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201200A5" w:rsidR="00C56C5C" w:rsidRPr="002A630D" w:rsidRDefault="00ED41B9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Febrero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2264AC07" w:rsidR="00C56C5C" w:rsidRPr="002A630D" w:rsidRDefault="009B7592" w:rsidP="00BD45E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28</w:t>
            </w:r>
            <w:r w:rsidR="00C56C5C" w:rsidRPr="002A630D">
              <w:rPr>
                <w:rFonts w:ascii="Calibri" w:hAnsi="Calibri" w:cs="Arial"/>
                <w:sz w:val="20"/>
              </w:rPr>
              <w:t>/</w:t>
            </w:r>
            <w:r w:rsidR="00C56C5C">
              <w:rPr>
                <w:rFonts w:ascii="Calibri" w:hAnsi="Calibri" w:cs="Arial"/>
                <w:sz w:val="20"/>
              </w:rPr>
              <w:t>0</w:t>
            </w:r>
            <w:r>
              <w:rPr>
                <w:rFonts w:ascii="Calibri" w:hAnsi="Calibri" w:cs="Arial"/>
                <w:sz w:val="20"/>
              </w:rPr>
              <w:t>2</w:t>
            </w:r>
            <w:r w:rsidR="00C56C5C" w:rsidRPr="002A630D">
              <w:rPr>
                <w:rFonts w:ascii="Calibri" w:hAnsi="Calibri" w:cs="Arial"/>
                <w:sz w:val="20"/>
              </w:rPr>
              <w:t>/202</w:t>
            </w:r>
            <w:r w:rsidR="00C56C5C"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Gerente/Director/Coordinador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irectora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Pineda/Directora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silvia.ticum@seprem.gob.gt</w:t>
            </w:r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/ Directora de la Unidad de Planificación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3675"/>
        <w:gridCol w:w="5157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BD45EB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gubernativo/ministerial/resolución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BD45EB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Secretaria Presidencial de la Resolución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2902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894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  <w:p w14:paraId="52846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77777777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NO 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</w:p>
        </w:tc>
      </w:tr>
      <w:tr w:rsidR="00C56C5C" w:rsidRPr="002A630D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2A630D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76411289" w14:textId="23D8F4B0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N/A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2A630D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2A630D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    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2A630D" w:rsidRDefault="00C56C5C" w:rsidP="00BD45EB">
            <w:pPr>
              <w:rPr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2A630D" w:rsidRDefault="00C56C5C" w:rsidP="00BD45EB">
            <w:pPr>
              <w:rPr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2A630D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  <w:tr w:rsidR="00C56C5C" w:rsidRPr="002A630D" w14:paraId="636D8934" w14:textId="77777777" w:rsidTr="00DB0411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2A630D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CA7D1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CA7D1D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CA7D1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F10A92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2A630D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2A630D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2A630D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F10A92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Q.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1,899,982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.00</w:t>
            </w:r>
          </w:p>
        </w:tc>
      </w:tr>
    </w:tbl>
    <w:p w14:paraId="7B87E68B" w14:textId="77777777" w:rsidR="00C56C5C" w:rsidRPr="002A630D" w:rsidRDefault="00C56C5C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0940F553" w14:textId="77777777" w:rsidR="00C56C5C" w:rsidRPr="002A630D" w:rsidRDefault="00C56C5C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BD45EB">
        <w:trPr>
          <w:trHeight w:val="26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BD45EB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Instituciones </w:t>
            </w:r>
            <w:proofErr w:type="spellStart"/>
            <w:r w:rsidRPr="002A630D">
              <w:rPr>
                <w:rFonts w:ascii="Calibri" w:hAnsi="Calibri" w:cs="Arial"/>
                <w:sz w:val="16"/>
                <w:szCs w:val="16"/>
              </w:rPr>
              <w:t>Co-ejecutores</w:t>
            </w:r>
            <w:proofErr w:type="spellEnd"/>
          </w:p>
        </w:tc>
      </w:tr>
      <w:tr w:rsidR="00C56C5C" w:rsidRPr="002A630D" w14:paraId="716C4B11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42114175" w14:textId="77777777" w:rsidTr="00BD45EB">
        <w:trPr>
          <w:trHeight w:val="16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744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C49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ED31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5B58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1130771" w14:textId="77777777" w:rsidR="00C56C5C" w:rsidRPr="002A630D" w:rsidRDefault="00C56C5C" w:rsidP="00BD45EB">
            <w:pPr>
              <w:rPr>
                <w:sz w:val="16"/>
                <w:szCs w:val="16"/>
              </w:rPr>
            </w:pPr>
          </w:p>
        </w:tc>
      </w:tr>
      <w:tr w:rsidR="00C56C5C" w:rsidRPr="002A630D" w14:paraId="0EF92E22" w14:textId="77777777" w:rsidTr="00BD45EB">
        <w:trPr>
          <w:trHeight w:val="161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BD45EB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E57BA3">
        <w:trPr>
          <w:trHeight w:val="111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BD45EB">
        <w:trPr>
          <w:trHeight w:val="266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lastRenderedPageBreak/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Euros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3B4A6FAB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5DF3206D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20 de enero 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C56C5C" w:rsidRPr="002A630D" w14:paraId="410FF720" w14:textId="77777777" w:rsidTr="00BD45EB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27BE59DA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4.2 Detalle de ejecución de los aportes del cooperante 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BD45E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Monto Suscrito </w:t>
            </w:r>
          </w:p>
          <w:p w14:paraId="2177081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Dólares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3F1397FC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080F9829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5AB25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0B5E036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5624E0B6" w14:textId="77777777" w:rsidTr="00BD45EB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Monto Total del Resultado: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color w:val="1F3864" w:themeColor="accent1" w:themeShade="80"/>
                <w:sz w:val="16"/>
                <w:szCs w:val="2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7"/>
        <w:gridCol w:w="2374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</w:p>
        </w:tc>
      </w:tr>
      <w:tr w:rsidR="00C56C5C" w:rsidRPr="002A630D" w14:paraId="43D1CD1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1737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2374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1737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2374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1737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2374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6A8276C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</w:p>
        </w:tc>
        <w:tc>
          <w:tcPr>
            <w:tcW w:w="2374" w:type="dxa"/>
            <w:shd w:val="clear" w:color="auto" w:fill="FFFFFF"/>
          </w:tcPr>
          <w:p w14:paraId="39D691B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7A1FB5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179E591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2374" w:type="dxa"/>
            <w:shd w:val="clear" w:color="auto" w:fill="FFFFFF"/>
          </w:tcPr>
          <w:p w14:paraId="38BE3A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17BB406F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2374" w:type="dxa"/>
            <w:shd w:val="clear" w:color="auto" w:fill="FFFFFF"/>
          </w:tcPr>
          <w:p w14:paraId="40886BA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0741A40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2374" w:type="dxa"/>
            <w:shd w:val="clear" w:color="auto" w:fill="FFFFFF"/>
          </w:tcPr>
          <w:p w14:paraId="71A514E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4BFBAC14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2374" w:type="dxa"/>
            <w:shd w:val="clear" w:color="auto" w:fill="FFFFFF"/>
          </w:tcPr>
          <w:p w14:paraId="0E669A7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34A7557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2374" w:type="dxa"/>
            <w:shd w:val="clear" w:color="auto" w:fill="FFFFFF"/>
          </w:tcPr>
          <w:p w14:paraId="159BB31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212FA749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2374" w:type="dxa"/>
            <w:shd w:val="clear" w:color="auto" w:fill="FFFFFF"/>
          </w:tcPr>
          <w:p w14:paraId="5D86109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56EC436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2374" w:type="dxa"/>
            <w:shd w:val="clear" w:color="auto" w:fill="FFFFFF"/>
          </w:tcPr>
          <w:p w14:paraId="4C28ED5E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4BECAE46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2374" w:type="dxa"/>
            <w:shd w:val="clear" w:color="auto" w:fill="FFFFFF"/>
          </w:tcPr>
          <w:p w14:paraId="32E53250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56C5C" w:rsidRPr="002A630D" w14:paraId="15B8BA62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2374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sz w:val="16"/>
                <w:szCs w:val="16"/>
              </w:rPr>
              <w:t>Justificación: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sz w:val="16"/>
                <w:szCs w:val="16"/>
              </w:rPr>
              <w:t>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7777777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BD45E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77777777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  <w:lang w:val="en-US"/>
              </w:rPr>
              <w:t>Q. 0.00</w:t>
            </w: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0B00D032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>
              <w:rPr>
                <w:rFonts w:ascii="Calibri" w:hAnsi="Calibri" w:cs="Arial"/>
                <w:sz w:val="16"/>
                <w:szCs w:val="18"/>
                <w:lang w:val="en-US"/>
              </w:rPr>
              <w:t>0.0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</w:tr>
    </w:tbl>
    <w:p w14:paraId="50DF1C97" w14:textId="41D2D2B9" w:rsidR="00C56C5C" w:rsidRPr="00060475" w:rsidRDefault="00065B82" w:rsidP="00C56C5C">
      <w:pPr>
        <w:ind w:left="-170"/>
        <w:rPr>
          <w:sz w:val="16"/>
          <w:szCs w:val="16"/>
        </w:rPr>
      </w:pPr>
      <w:r>
        <w:rPr>
          <w:sz w:val="16"/>
          <w:szCs w:val="16"/>
        </w:rPr>
        <w:t xml:space="preserve">1/ </w:t>
      </w:r>
      <w:r w:rsidR="00DB0411">
        <w:rPr>
          <w:sz w:val="16"/>
          <w:szCs w:val="16"/>
        </w:rPr>
        <w:t>S</w:t>
      </w:r>
      <w:r>
        <w:rPr>
          <w:sz w:val="16"/>
          <w:szCs w:val="16"/>
        </w:rPr>
        <w:t xml:space="preserve">e </w:t>
      </w:r>
      <w:r w:rsidR="00DB0411">
        <w:rPr>
          <w:sz w:val="16"/>
          <w:szCs w:val="16"/>
        </w:rPr>
        <w:t>ajustó</w:t>
      </w:r>
      <w:r>
        <w:rPr>
          <w:sz w:val="16"/>
          <w:szCs w:val="16"/>
        </w:rPr>
        <w:t xml:space="preserve"> al monto desembolsado el 20 de enero 2023</w:t>
      </w:r>
    </w:p>
    <w:p w14:paraId="1A58A20D" w14:textId="77777777" w:rsidR="00C56C5C" w:rsidRPr="002A630D" w:rsidRDefault="00C56C5C" w:rsidP="00C56C5C">
      <w:pPr>
        <w:ind w:left="-170"/>
        <w:rPr>
          <w:color w:val="000000" w:themeColor="text1"/>
          <w:sz w:val="14"/>
          <w:szCs w:val="16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 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</w:p>
        </w:tc>
      </w:tr>
      <w:tr w:rsidR="00C56C5C" w:rsidRPr="002A630D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22"/>
              </w:rPr>
              <w:t xml:space="preserve">Resultado: </w:t>
            </w:r>
          </w:p>
        </w:tc>
        <w:tc>
          <w:tcPr>
            <w:tcW w:w="1191" w:type="dxa"/>
            <w:shd w:val="clear" w:color="auto" w:fill="auto"/>
          </w:tcPr>
          <w:p w14:paraId="4AED02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A630D">
              <w:rPr>
                <w:rFonts w:ascii="Calibri" w:hAnsi="Calibri" w:cs="Arial"/>
                <w:sz w:val="22"/>
                <w:szCs w:val="22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14:paraId="017B23B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A630D">
              <w:rPr>
                <w:rFonts w:ascii="Calibri" w:hAnsi="Calibri" w:cs="Arial"/>
                <w:sz w:val="22"/>
                <w:szCs w:val="22"/>
              </w:rPr>
              <w:t>0</w:t>
            </w:r>
          </w:p>
        </w:tc>
      </w:tr>
    </w:tbl>
    <w:p w14:paraId="247B6F41" w14:textId="77777777" w:rsidR="00C56C5C" w:rsidRPr="002A630D" w:rsidRDefault="00C56C5C" w:rsidP="00C56C5C">
      <w:pPr>
        <w:pStyle w:val="Lista"/>
        <w:ind w:left="436" w:firstLine="0"/>
        <w:rPr>
          <w:sz w:val="22"/>
          <w:lang w:val="es-MX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65DC0C8B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1D73DC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febrero</w:t>
            </w:r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</w:p>
        </w:tc>
      </w:tr>
      <w:tr w:rsidR="00C56C5C" w:rsidRPr="002A630D" w14:paraId="28E16F66" w14:textId="77777777" w:rsidTr="00BD45EB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0AB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1E28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12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0.0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34E25B4C" w14:textId="77777777" w:rsidR="00C56C5C" w:rsidRPr="002A630D" w:rsidRDefault="00C56C5C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0.00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77777777" w:rsidR="00C56C5C" w:rsidRPr="002A630D" w:rsidRDefault="00C56C5C" w:rsidP="00BD45E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2A630D">
              <w:rPr>
                <w:rFonts w:ascii="Cambria" w:hAnsi="Cambria"/>
                <w:color w:val="000000"/>
                <w:sz w:val="20"/>
                <w:szCs w:val="20"/>
              </w:rPr>
              <w:t>N/A</w:t>
            </w:r>
          </w:p>
        </w:tc>
      </w:tr>
    </w:tbl>
    <w:p w14:paraId="0E616873" w14:textId="77777777" w:rsidR="00C56C5C" w:rsidRPr="002A630D" w:rsidRDefault="00C56C5C" w:rsidP="00C56C5C">
      <w:pPr>
        <w:jc w:val="both"/>
        <w:rPr>
          <w:sz w:val="14"/>
          <w:szCs w:val="14"/>
        </w:rPr>
      </w:pPr>
    </w:p>
    <w:p w14:paraId="49F0C125" w14:textId="77777777" w:rsidR="00C56C5C" w:rsidRPr="002A630D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SOLUCIÓN.</w:t>
      </w: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C56C5C" w:rsidRPr="002A630D" w14:paraId="63241E78" w14:textId="77777777" w:rsidTr="00DB0411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DB0411">
        <w:trPr>
          <w:gridAfter w:val="1"/>
          <w:wAfter w:w="14" w:type="dxa"/>
          <w:trHeight w:val="14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DFDE1" w14:textId="080A93C3" w:rsidR="001D73DC" w:rsidRDefault="00C56C5C" w:rsidP="00DB0411">
            <w:pPr>
              <w:ind w:right="209"/>
              <w:jc w:val="both"/>
              <w:rPr>
                <w:rFonts w:ascii="Calibri" w:hAnsi="Calibri" w:cs="Arial"/>
                <w:sz w:val="14"/>
                <w:szCs w:val="20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  <w:r w:rsidR="001D73DC">
              <w:rPr>
                <w:rFonts w:ascii="Calibri" w:hAnsi="Calibri" w:cs="Arial"/>
                <w:sz w:val="14"/>
                <w:szCs w:val="20"/>
              </w:rPr>
              <w:t xml:space="preserve"> A la presente fecha no ha sido aprobada.</w:t>
            </w:r>
          </w:p>
          <w:p w14:paraId="18D36633" w14:textId="77777777" w:rsidR="00DB0411" w:rsidRDefault="00DB0411" w:rsidP="00BD45EB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  <w:p w14:paraId="70D16EA9" w14:textId="579903A7" w:rsidR="001D73DC" w:rsidRPr="002A630D" w:rsidRDefault="001D73DC" w:rsidP="00BD45EB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1B4E9AF" w:rsidR="00C56C5C" w:rsidRPr="002A630D" w:rsidRDefault="00CE0AE1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CE0AE1">
              <w:rPr>
                <w:rFonts w:ascii="Calibri" w:hAnsi="Calibri" w:cs="Arial"/>
                <w:sz w:val="14"/>
                <w:szCs w:val="20"/>
              </w:rPr>
              <w:t>Se ha dado seguimiento ante MINFIN, para la pronta aprobación de la modificación.</w:t>
            </w: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DB0411">
        <w:trPr>
          <w:gridAfter w:val="1"/>
          <w:wAfter w:w="14" w:type="dxa"/>
          <w:trHeight w:val="331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7C6A69DB" w:rsidR="00C56C5C" w:rsidRPr="002A630D" w:rsidRDefault="00C56C5C" w:rsidP="00DB0411">
            <w:pPr>
              <w:ind w:left="-57"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  <w:r w:rsidR="001D73DC">
              <w:rPr>
                <w:rFonts w:ascii="Calibri" w:hAnsi="Calibri" w:cs="Arial"/>
                <w:sz w:val="14"/>
                <w:szCs w:val="20"/>
              </w:rPr>
              <w:t xml:space="preserve"> A la presente fecha no ha sido aprobada por parte del MINFIN</w:t>
            </w:r>
            <w:r w:rsidR="00CE0AE1">
              <w:rPr>
                <w:rFonts w:ascii="Calibri" w:hAnsi="Calibri" w:cs="Arial"/>
                <w:sz w:val="14"/>
                <w:szCs w:val="20"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196C01A1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  <w:r w:rsidR="001D73DC">
              <w:rPr>
                <w:rFonts w:ascii="Calibri" w:hAnsi="Calibri" w:cs="Arial"/>
                <w:sz w:val="14"/>
                <w:szCs w:val="20"/>
              </w:rPr>
              <w:t xml:space="preserve"> A la presente fecha no ha sido aprobada por parte del MINFIN</w:t>
            </w:r>
            <w:r w:rsidR="00CE0AE1">
              <w:rPr>
                <w:rFonts w:ascii="Calibri" w:hAnsi="Calibri" w:cs="Arial"/>
                <w:sz w:val="14"/>
                <w:szCs w:val="20"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27F52" w14:textId="77777777" w:rsidR="00C56C5C" w:rsidRDefault="00C56C5C" w:rsidP="00DB0411">
            <w:pPr>
              <w:ind w:left="-57" w:right="209"/>
              <w:jc w:val="both"/>
              <w:rPr>
                <w:rFonts w:ascii="Calibri" w:hAnsi="Calibri" w:cs="Arial"/>
                <w:sz w:val="14"/>
                <w:szCs w:val="20"/>
              </w:rPr>
            </w:pPr>
            <w:r>
              <w:rPr>
                <w:rFonts w:ascii="Calibri" w:hAnsi="Calibri" w:cs="Arial"/>
                <w:sz w:val="14"/>
                <w:szCs w:val="20"/>
              </w:rPr>
              <w:t>Se gestionó modificación presupuestaria para ampliación de techo presupuestaria para financiar la fuente 61 “Donaciones externas”, por la ejecución de la donación.</w:t>
            </w:r>
          </w:p>
          <w:p w14:paraId="3E271C4F" w14:textId="5F8735C2" w:rsidR="001D73DC" w:rsidRPr="002A630D" w:rsidRDefault="001D73D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4"/>
                <w:szCs w:val="20"/>
              </w:rPr>
              <w:t>A la presente fecha no ha sido aprobada por parte del MINFIN</w:t>
            </w:r>
            <w:r w:rsidR="00CE0AE1">
              <w:rPr>
                <w:rFonts w:ascii="Calibri" w:hAnsi="Calibri" w:cs="Arial"/>
                <w:sz w:val="14"/>
                <w:szCs w:val="20"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29909CD2" w:rsidR="00C56C5C" w:rsidRPr="002A630D" w:rsidRDefault="00CE0AE1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CE0AE1">
              <w:rPr>
                <w:rFonts w:ascii="Calibri" w:hAnsi="Calibri" w:cs="Arial"/>
                <w:sz w:val="14"/>
                <w:szCs w:val="20"/>
              </w:rPr>
              <w:t>Se ha dado seguimiento ante MINFIN, para la pronta aprobación de la modificación.</w:t>
            </w: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740657A4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E57BA3">
              <w:rPr>
                <w:rFonts w:ascii="Calibri" w:hAnsi="Calibri" w:cs="Arial"/>
                <w:sz w:val="20"/>
                <w:lang w:val="es-MX"/>
              </w:rPr>
              <w:t xml:space="preserve">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100827E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>: 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4277C7A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 w:rsidR="00E57BA3">
              <w:rPr>
                <w:rFonts w:ascii="Calibri" w:hAnsi="Calibri" w:cs="Arial"/>
                <w:sz w:val="20"/>
                <w:lang w:val="es-MX"/>
              </w:rPr>
              <w:t>Subdirector de la Unidad de Gestión de la Co</w:t>
            </w:r>
            <w:r w:rsidR="007318BA">
              <w:rPr>
                <w:rFonts w:ascii="Calibri" w:hAnsi="Calibri" w:cs="Arial"/>
                <w:sz w:val="20"/>
                <w:lang w:val="es-MX"/>
              </w:rPr>
              <w:t>o</w:t>
            </w:r>
            <w:r w:rsidR="00E57BA3">
              <w:rPr>
                <w:rFonts w:ascii="Calibri" w:hAnsi="Calibri" w:cs="Arial"/>
                <w:sz w:val="20"/>
                <w:lang w:val="es-MX"/>
              </w:rPr>
              <w:t>pe</w:t>
            </w:r>
            <w:r w:rsidR="007318BA">
              <w:rPr>
                <w:rFonts w:ascii="Calibri" w:hAnsi="Calibri" w:cs="Arial"/>
                <w:sz w:val="20"/>
                <w:lang w:val="es-MX"/>
              </w:rPr>
              <w:t>ración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</w:p>
        </w:tc>
        <w:tc>
          <w:tcPr>
            <w:tcW w:w="5036" w:type="dxa"/>
            <w:shd w:val="clear" w:color="auto" w:fill="auto"/>
          </w:tcPr>
          <w:p w14:paraId="646FEB7C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>
              <w:rPr>
                <w:rFonts w:ascii="Calibri" w:hAnsi="Calibri" w:cs="Arial"/>
                <w:sz w:val="20"/>
                <w:lang w:val="es-MX"/>
              </w:rPr>
              <w:t>Directora 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Directora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>: Vo. Bo.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55798DD" w14:textId="261FE6C5" w:rsidR="00C56C5C" w:rsidRPr="006C5ADA" w:rsidRDefault="00C56C5C" w:rsidP="00C56C5C">
      <w:pPr>
        <w:pStyle w:val="Textoindependiente"/>
        <w:rPr>
          <w:i/>
          <w:lang w:val="es-MX"/>
        </w:rPr>
      </w:pPr>
      <w:r w:rsidRPr="002A630D">
        <w:rPr>
          <w:i/>
          <w:lang w:val="es-MX"/>
        </w:rPr>
        <w:t xml:space="preserve">Guatemala, </w:t>
      </w:r>
      <w:r w:rsidR="00DB0411">
        <w:rPr>
          <w:i/>
          <w:lang w:val="es-MX"/>
        </w:rPr>
        <w:t>28</w:t>
      </w:r>
      <w:r w:rsidRPr="002A630D">
        <w:rPr>
          <w:i/>
          <w:lang w:val="es-MX"/>
        </w:rPr>
        <w:t xml:space="preserve"> de </w:t>
      </w:r>
      <w:r w:rsidR="009B7592">
        <w:rPr>
          <w:i/>
          <w:lang w:val="es-MX"/>
        </w:rPr>
        <w:t>febrero</w:t>
      </w:r>
      <w:r w:rsidRPr="002A630D">
        <w:rPr>
          <w:i/>
          <w:lang w:val="es-MX"/>
        </w:rPr>
        <w:t xml:space="preserve"> de </w:t>
      </w:r>
      <w:r>
        <w:rPr>
          <w:i/>
          <w:lang w:val="es-MX"/>
        </w:rPr>
        <w:t>2023.</w:t>
      </w:r>
    </w:p>
    <w:p w14:paraId="68511ED1" w14:textId="77777777" w:rsidR="00500E38" w:rsidRPr="00500E38" w:rsidRDefault="00500E38">
      <w:pPr>
        <w:rPr>
          <w:rFonts w:ascii="Montserrat" w:hAnsi="Montserrat"/>
          <w:sz w:val="21"/>
          <w:szCs w:val="21"/>
        </w:rPr>
      </w:pPr>
    </w:p>
    <w:sectPr w:rsidR="00500E38" w:rsidRPr="00500E38" w:rsidSect="00E57BA3">
      <w:headerReference w:type="default" r:id="rId7"/>
      <w:footerReference w:type="default" r:id="rId8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90673" w14:textId="77777777" w:rsidR="00E734ED" w:rsidRDefault="00E734ED" w:rsidP="005B1EDE">
      <w:r>
        <w:separator/>
      </w:r>
    </w:p>
  </w:endnote>
  <w:endnote w:type="continuationSeparator" w:id="0">
    <w:p w14:paraId="44725061" w14:textId="77777777" w:rsidR="00E734ED" w:rsidRDefault="00E734ED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EE790" w14:textId="77777777" w:rsidR="00E734ED" w:rsidRDefault="00E734ED" w:rsidP="005B1EDE">
      <w:r>
        <w:separator/>
      </w:r>
    </w:p>
  </w:footnote>
  <w:footnote w:type="continuationSeparator" w:id="0">
    <w:p w14:paraId="4F71F164" w14:textId="77777777" w:rsidR="00E734ED" w:rsidRDefault="00E734ED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5B1EDE" w:rsidRDefault="009C21F8" w:rsidP="009C21F8">
    <w:pPr>
      <w:pStyle w:val="Encabezado"/>
      <w:jc w:val="center"/>
    </w:pPr>
    <w:r>
      <w:rPr>
        <w:noProof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22E41"/>
    <w:rsid w:val="00065B82"/>
    <w:rsid w:val="00131D13"/>
    <w:rsid w:val="0014371D"/>
    <w:rsid w:val="001958BA"/>
    <w:rsid w:val="001B06CA"/>
    <w:rsid w:val="001C00F5"/>
    <w:rsid w:val="001C2B51"/>
    <w:rsid w:val="001D73DC"/>
    <w:rsid w:val="002654D9"/>
    <w:rsid w:val="00267ADC"/>
    <w:rsid w:val="004C5A6F"/>
    <w:rsid w:val="004F1FA3"/>
    <w:rsid w:val="00500E38"/>
    <w:rsid w:val="005232ED"/>
    <w:rsid w:val="005B1EDE"/>
    <w:rsid w:val="005E61CB"/>
    <w:rsid w:val="006D3422"/>
    <w:rsid w:val="00722912"/>
    <w:rsid w:val="007318BA"/>
    <w:rsid w:val="00751FC2"/>
    <w:rsid w:val="007D2A40"/>
    <w:rsid w:val="007F0C21"/>
    <w:rsid w:val="00801937"/>
    <w:rsid w:val="008364AA"/>
    <w:rsid w:val="00851C2A"/>
    <w:rsid w:val="00871361"/>
    <w:rsid w:val="009B7592"/>
    <w:rsid w:val="009C21F8"/>
    <w:rsid w:val="009C3DE2"/>
    <w:rsid w:val="009C515D"/>
    <w:rsid w:val="00AA2E36"/>
    <w:rsid w:val="00C56C5C"/>
    <w:rsid w:val="00C57832"/>
    <w:rsid w:val="00CE0AE1"/>
    <w:rsid w:val="00D713A9"/>
    <w:rsid w:val="00DB0411"/>
    <w:rsid w:val="00E22F99"/>
    <w:rsid w:val="00E455A3"/>
    <w:rsid w:val="00E51770"/>
    <w:rsid w:val="00E57BA3"/>
    <w:rsid w:val="00E734ED"/>
    <w:rsid w:val="00ED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1726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2</cp:revision>
  <cp:lastPrinted>2023-02-28T18:15:00Z</cp:lastPrinted>
  <dcterms:created xsi:type="dcterms:W3CDTF">2023-02-28T20:49:00Z</dcterms:created>
  <dcterms:modified xsi:type="dcterms:W3CDTF">2023-02-28T20:49:00Z</dcterms:modified>
</cp:coreProperties>
</file>