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Guatemala, 03 de agosto de 2021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Elaborado por: Licda. </w:t>
      </w:r>
      <w:proofErr w:type="spellStart"/>
      <w:r>
        <w:rPr>
          <w:rFonts w:ascii="Arial" w:eastAsia="Arial" w:hAnsi="Arial" w:cs="Arial"/>
          <w:color w:val="000000"/>
        </w:rPr>
        <w:t>Lubia</w:t>
      </w:r>
      <w:proofErr w:type="spellEnd"/>
      <w:r>
        <w:rPr>
          <w:rFonts w:ascii="Arial" w:eastAsia="Arial" w:hAnsi="Arial" w:cs="Arial"/>
          <w:color w:val="000000"/>
        </w:rPr>
        <w:t xml:space="preserve"> Bran Toledo de Mora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mes de julio de 2021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Decreto No.57-2008, Artículo 10 Numeral 23  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 de Auditoría Interna</w:t>
      </w: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AUDITORÍA FINALIZADA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JULIO 2021</w:t>
      </w: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409"/>
      </w:tblGrid>
      <w:tr w:rsidR="0063530B">
        <w:tc>
          <w:tcPr>
            <w:tcW w:w="567" w:type="dxa"/>
          </w:tcPr>
          <w:p w:rsidR="0063530B" w:rsidRDefault="00FE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34" w:type="dxa"/>
          </w:tcPr>
          <w:p w:rsidR="0063530B" w:rsidRDefault="00FE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103473</w:t>
            </w:r>
          </w:p>
        </w:tc>
        <w:tc>
          <w:tcPr>
            <w:tcW w:w="6409" w:type="dxa"/>
          </w:tcPr>
          <w:p w:rsidR="0063530B" w:rsidRDefault="00FE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Auditoría Actividades Administrativas, Dirección Financiera-Tesorería</w:t>
            </w:r>
          </w:p>
        </w:tc>
      </w:tr>
    </w:tbl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Elaborado por: Licda. </w:t>
      </w:r>
      <w:proofErr w:type="spellStart"/>
      <w:r>
        <w:rPr>
          <w:rFonts w:ascii="Arial" w:eastAsia="Arial" w:hAnsi="Arial" w:cs="Arial"/>
          <w:color w:val="000000"/>
        </w:rPr>
        <w:t>Lubia</w:t>
      </w:r>
      <w:proofErr w:type="spellEnd"/>
      <w:r>
        <w:rPr>
          <w:rFonts w:ascii="Arial" w:eastAsia="Arial" w:hAnsi="Arial" w:cs="Arial"/>
          <w:color w:val="000000"/>
        </w:rPr>
        <w:t xml:space="preserve"> Bran Toledo de Mora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Asistente de Auditoría Interna</w:t>
      </w: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Vo.Bo. Licda. </w:t>
      </w:r>
      <w:proofErr w:type="spellStart"/>
      <w:r>
        <w:rPr>
          <w:rFonts w:ascii="Arial" w:eastAsia="Arial" w:hAnsi="Arial" w:cs="Arial"/>
          <w:color w:val="000000"/>
        </w:rPr>
        <w:t>Maria</w:t>
      </w:r>
      <w:proofErr w:type="spellEnd"/>
      <w:r>
        <w:rPr>
          <w:rFonts w:ascii="Arial" w:eastAsia="Arial" w:hAnsi="Arial" w:cs="Arial"/>
          <w:color w:val="000000"/>
        </w:rPr>
        <w:t xml:space="preserve"> Antonieta </w:t>
      </w:r>
      <w:proofErr w:type="spellStart"/>
      <w:r>
        <w:rPr>
          <w:rFonts w:ascii="Arial" w:eastAsia="Arial" w:hAnsi="Arial" w:cs="Arial"/>
          <w:color w:val="000000"/>
        </w:rPr>
        <w:t>Hub</w:t>
      </w:r>
      <w:proofErr w:type="spellEnd"/>
      <w:r>
        <w:rPr>
          <w:rFonts w:ascii="Arial" w:eastAsia="Arial" w:hAnsi="Arial" w:cs="Arial"/>
          <w:color w:val="000000"/>
        </w:rPr>
        <w:t xml:space="preserve"> Raymundo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Supervisora de Auditoría Interna</w:t>
      </w:r>
    </w:p>
    <w:p w:rsidR="0063530B" w:rsidRDefault="00FE2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Encargada de la Unidad de Auditoría Interna</w:t>
      </w:r>
    </w:p>
    <w:p w:rsidR="0063530B" w:rsidRDefault="0063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3530B" w:rsidRDefault="0063530B">
      <w:pPr>
        <w:rPr>
          <w:rFonts w:ascii="Arial" w:eastAsia="Arial" w:hAnsi="Arial" w:cs="Arial"/>
        </w:rPr>
      </w:pPr>
    </w:p>
    <w:p w:rsidR="0063530B" w:rsidRDefault="00FE2ADA">
      <w:pPr>
        <w:ind w:right="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3530B" w:rsidRDefault="0063530B">
      <w:pPr>
        <w:ind w:right="17"/>
        <w:jc w:val="both"/>
        <w:rPr>
          <w:rFonts w:ascii="Arial" w:eastAsia="Arial" w:hAnsi="Arial" w:cs="Arial"/>
        </w:rPr>
      </w:pPr>
    </w:p>
    <w:p w:rsidR="0063530B" w:rsidRDefault="0063530B">
      <w:pPr>
        <w:tabs>
          <w:tab w:val="center" w:pos="4419"/>
          <w:tab w:val="right" w:pos="8838"/>
        </w:tabs>
        <w:ind w:left="360"/>
        <w:rPr>
          <w:rFonts w:ascii="Arial" w:eastAsia="Arial" w:hAnsi="Arial" w:cs="Arial"/>
          <w:color w:val="000000"/>
        </w:rPr>
      </w:pPr>
    </w:p>
    <w:sectPr w:rsidR="0063530B">
      <w:headerReference w:type="even" r:id="rId7"/>
      <w:headerReference w:type="default" r:id="rId8"/>
      <w:headerReference w:type="first" r:id="rId9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DA" w:rsidRDefault="00FE2ADA">
      <w:pPr>
        <w:spacing w:after="0" w:line="240" w:lineRule="auto"/>
      </w:pPr>
      <w:r>
        <w:separator/>
      </w:r>
    </w:p>
  </w:endnote>
  <w:endnote w:type="continuationSeparator" w:id="0">
    <w:p w:rsidR="00FE2ADA" w:rsidRDefault="00FE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DA" w:rsidRDefault="00FE2ADA">
      <w:pPr>
        <w:spacing w:after="0" w:line="240" w:lineRule="auto"/>
      </w:pPr>
      <w:r>
        <w:separator/>
      </w:r>
    </w:p>
  </w:footnote>
  <w:footnote w:type="continuationSeparator" w:id="0">
    <w:p w:rsidR="00FE2ADA" w:rsidRDefault="00FE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0B" w:rsidRDefault="00FE2A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GT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49640" cy="1106424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9640" cy="1106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0B" w:rsidRDefault="00FE2A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G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-1585999</wp:posOffset>
          </wp:positionH>
          <wp:positionV relativeFrom="paragraph">
            <wp:posOffset>-1023620</wp:posOffset>
          </wp:positionV>
          <wp:extent cx="8549640" cy="11064240"/>
          <wp:effectExtent l="0" t="0" r="3810" b="381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9640" cy="1106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0B" w:rsidRDefault="00FE2A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GT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49640" cy="1106424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9640" cy="1106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30B"/>
    <w:rsid w:val="0063530B"/>
    <w:rsid w:val="007A17CC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A1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A1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lissm</cp:lastModifiedBy>
  <cp:revision>2</cp:revision>
  <dcterms:created xsi:type="dcterms:W3CDTF">2021-08-17T01:56:00Z</dcterms:created>
  <dcterms:modified xsi:type="dcterms:W3CDTF">2021-08-17T01:57:00Z</dcterms:modified>
</cp:coreProperties>
</file>