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12C" w:rsidRDefault="0004512C" w:rsidP="0004512C">
      <w:pPr>
        <w:rPr>
          <w:noProof/>
          <w:sz w:val="22"/>
          <w:szCs w:val="22"/>
        </w:rPr>
      </w:pPr>
      <w:bookmarkStart w:id="0" w:name="_Hlk31114803"/>
      <w:bookmarkStart w:id="1" w:name="_Hlk7600662"/>
      <w:r w:rsidRPr="00353975">
        <w:rPr>
          <w:noProof/>
          <w:sz w:val="22"/>
          <w:szCs w:val="22"/>
        </w:rPr>
        <w:t>Decreto 57-2008 Ley de Acceso a la Información Pública</w:t>
      </w:r>
    </w:p>
    <w:p w:rsidR="0004512C" w:rsidRPr="00353975" w:rsidRDefault="0004512C" w:rsidP="0004512C">
      <w:pPr>
        <w:rPr>
          <w:noProof/>
          <w:sz w:val="22"/>
          <w:szCs w:val="22"/>
        </w:rPr>
      </w:pPr>
      <w:r w:rsidRPr="00353975">
        <w:rPr>
          <w:noProof/>
          <w:sz w:val="22"/>
          <w:szCs w:val="22"/>
        </w:rPr>
        <w:t>Artículo 10 Numeral 28</w:t>
      </w:r>
    </w:p>
    <w:p w:rsidR="0004512C" w:rsidRPr="00353975" w:rsidRDefault="0004512C" w:rsidP="0004512C">
      <w:pPr>
        <w:tabs>
          <w:tab w:val="center" w:pos="4419"/>
          <w:tab w:val="right" w:pos="8838"/>
        </w:tabs>
        <w:rPr>
          <w:sz w:val="22"/>
          <w:szCs w:val="22"/>
        </w:rPr>
      </w:pPr>
      <w:r w:rsidRPr="00353975">
        <w:rPr>
          <w:sz w:val="22"/>
          <w:szCs w:val="22"/>
        </w:rPr>
        <w:t xml:space="preserve">         </w:t>
      </w:r>
    </w:p>
    <w:p w:rsidR="00353975" w:rsidRPr="00353975" w:rsidRDefault="00353975" w:rsidP="00353975">
      <w:pPr>
        <w:spacing w:after="160" w:line="259" w:lineRule="auto"/>
        <w:jc w:val="center"/>
        <w:rPr>
          <w:noProof/>
          <w:sz w:val="22"/>
          <w:szCs w:val="22"/>
        </w:rPr>
      </w:pPr>
      <w:r w:rsidRPr="00353975">
        <w:rPr>
          <w:rFonts w:ascii="Gabriola" w:hAnsi="Gabriola"/>
          <w:b/>
          <w:noProof/>
          <w:sz w:val="52"/>
          <w:szCs w:val="52"/>
          <w:u w:val="single"/>
        </w:rPr>
        <w:t>Unidad de Información Pública</w:t>
      </w:r>
    </w:p>
    <w:p w:rsidR="00353975" w:rsidRPr="00353975" w:rsidRDefault="00353975" w:rsidP="00353975">
      <w:pPr>
        <w:spacing w:after="160" w:line="259" w:lineRule="auto"/>
        <w:jc w:val="center"/>
        <w:rPr>
          <w:rFonts w:asciiTheme="majorHAnsi" w:hAnsiTheme="majorHAnsi"/>
          <w:b/>
          <w:noProof/>
          <w:sz w:val="44"/>
          <w:szCs w:val="44"/>
        </w:rPr>
      </w:pPr>
      <w:r w:rsidRPr="00353975">
        <w:rPr>
          <w:rFonts w:ascii="Gabriola" w:hAnsi="Gabriola"/>
          <w:b/>
          <w:noProof/>
          <w:sz w:val="44"/>
          <w:szCs w:val="44"/>
        </w:rPr>
        <w:t xml:space="preserve">Informe sobre Pertenencia Sociolingüística </w:t>
      </w:r>
      <w:r w:rsidR="0004512C" w:rsidRPr="0004512C">
        <w:rPr>
          <w:rFonts w:ascii="Gabriola" w:hAnsi="Gabriola"/>
          <w:b/>
          <w:noProof/>
          <w:sz w:val="44"/>
          <w:szCs w:val="44"/>
          <w:u w:val="single"/>
        </w:rPr>
        <w:t>Enero</w:t>
      </w:r>
      <w:r w:rsidRPr="00353975">
        <w:rPr>
          <w:rFonts w:ascii="Gabriola" w:hAnsi="Gabriola"/>
          <w:b/>
          <w:noProof/>
          <w:sz w:val="44"/>
          <w:szCs w:val="44"/>
        </w:rPr>
        <w:t xml:space="preserve"> </w:t>
      </w:r>
      <w:r w:rsidRPr="00353975">
        <w:rPr>
          <w:rFonts w:asciiTheme="majorHAnsi" w:hAnsiTheme="majorHAnsi"/>
          <w:b/>
          <w:noProof/>
          <w:sz w:val="44"/>
          <w:szCs w:val="44"/>
        </w:rPr>
        <w:t>20</w:t>
      </w:r>
      <w:r w:rsidR="0004512C">
        <w:rPr>
          <w:rFonts w:asciiTheme="majorHAnsi" w:hAnsiTheme="majorHAnsi"/>
          <w:b/>
          <w:noProof/>
          <w:sz w:val="44"/>
          <w:szCs w:val="44"/>
        </w:rPr>
        <w:t>20</w:t>
      </w:r>
    </w:p>
    <w:p w:rsidR="00353975" w:rsidRPr="00353975" w:rsidRDefault="00353975" w:rsidP="00353975">
      <w:pPr>
        <w:spacing w:after="160" w:line="259" w:lineRule="auto"/>
        <w:rPr>
          <w:rFonts w:asciiTheme="majorHAnsi" w:hAnsiTheme="majorHAnsi"/>
          <w:b/>
          <w:noProof/>
          <w:sz w:val="44"/>
          <w:szCs w:val="44"/>
        </w:rPr>
      </w:pPr>
    </w:p>
    <w:p w:rsidR="00353975" w:rsidRPr="00353975" w:rsidRDefault="00353975" w:rsidP="00353975">
      <w:pPr>
        <w:spacing w:after="160" w:line="259" w:lineRule="auto"/>
        <w:rPr>
          <w:rFonts w:ascii="Arial" w:hAnsi="Arial" w:cs="Arial"/>
          <w:b/>
          <w:noProof/>
        </w:rPr>
      </w:pPr>
      <w:r w:rsidRPr="00353975">
        <w:rPr>
          <w:rFonts w:ascii="Arial" w:hAnsi="Arial" w:cs="Arial"/>
          <w:b/>
          <w:noProof/>
        </w:rPr>
        <w:t>Solicitudes de Información atendidas durante el mes:</w:t>
      </w:r>
    </w:p>
    <w:tbl>
      <w:tblPr>
        <w:tblStyle w:val="Tablaconcuadrcula"/>
        <w:tblW w:w="14170" w:type="dxa"/>
        <w:tblInd w:w="-589" w:type="dxa"/>
        <w:tblLayout w:type="fixed"/>
        <w:tblLook w:val="04A0" w:firstRow="1" w:lastRow="0" w:firstColumn="1" w:lastColumn="0" w:noHBand="0" w:noVBand="1"/>
      </w:tblPr>
      <w:tblGrid>
        <w:gridCol w:w="1577"/>
        <w:gridCol w:w="1275"/>
        <w:gridCol w:w="1418"/>
        <w:gridCol w:w="1679"/>
        <w:gridCol w:w="1134"/>
        <w:gridCol w:w="1134"/>
        <w:gridCol w:w="1134"/>
        <w:gridCol w:w="1134"/>
        <w:gridCol w:w="1339"/>
        <w:gridCol w:w="1172"/>
        <w:gridCol w:w="1174"/>
      </w:tblGrid>
      <w:tr w:rsidR="00353975" w:rsidRPr="00353975" w:rsidTr="003B0779">
        <w:trPr>
          <w:trHeight w:val="951"/>
        </w:trPr>
        <w:tc>
          <w:tcPr>
            <w:tcW w:w="1577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No. de solicitudes atendidas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Sexo</w:t>
            </w: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EDFDF2" wp14:editId="32340A47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114300</wp:posOffset>
                      </wp:positionV>
                      <wp:extent cx="9525" cy="1057275"/>
                      <wp:effectExtent l="0" t="0" r="28575" b="28575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0572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01F29A" id="Conector recto 6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85pt,9pt" to="28.6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7B05B6" wp14:editId="3796C845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104140</wp:posOffset>
                      </wp:positionV>
                      <wp:extent cx="904875" cy="0"/>
                      <wp:effectExtent l="0" t="0" r="0" b="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63CE3C" id="Conector recto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pt,8.2pt" to="65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M         H </w:t>
            </w:r>
          </w:p>
        </w:tc>
        <w:tc>
          <w:tcPr>
            <w:tcW w:w="1679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Nacionalidad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Garífuna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Mestizo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Maya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Xinca</w:t>
            </w:r>
          </w:p>
        </w:tc>
        <w:tc>
          <w:tcPr>
            <w:tcW w:w="1339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 Especificó</w:t>
            </w:r>
          </w:p>
        </w:tc>
        <w:tc>
          <w:tcPr>
            <w:tcW w:w="1172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     Otro</w:t>
            </w:r>
          </w:p>
        </w:tc>
        <w:tc>
          <w:tcPr>
            <w:tcW w:w="117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Total</w:t>
            </w:r>
          </w:p>
        </w:tc>
      </w:tr>
      <w:tr w:rsidR="00353975" w:rsidRPr="00353975" w:rsidTr="003B0779">
        <w:tc>
          <w:tcPr>
            <w:tcW w:w="1577" w:type="dxa"/>
            <w:vMerge w:val="restart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04512C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Enero</w:t>
            </w:r>
          </w:p>
        </w:tc>
        <w:tc>
          <w:tcPr>
            <w:tcW w:w="1275" w:type="dxa"/>
            <w:vMerge w:val="restart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353975">
              <w:rPr>
                <w:rFonts w:ascii="Arial" w:hAnsi="Arial" w:cs="Arial"/>
                <w:b/>
                <w:noProof/>
              </w:rPr>
              <w:t>3</w:t>
            </w: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  <w:r w:rsidRPr="00353975">
              <w:rPr>
                <w:rFonts w:ascii="Arial" w:hAnsi="Arial" w:cs="Arial"/>
                <w:b/>
                <w:noProof/>
              </w:rPr>
              <w:t xml:space="preserve">  X</w:t>
            </w:r>
          </w:p>
        </w:tc>
        <w:tc>
          <w:tcPr>
            <w:tcW w:w="167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Guatemalteca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353975"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72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  <w:vMerge w:val="restart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353975">
              <w:rPr>
                <w:rFonts w:ascii="Arial" w:hAnsi="Arial" w:cs="Arial"/>
                <w:b/>
                <w:noProof/>
              </w:rPr>
              <w:t>3</w:t>
            </w:r>
          </w:p>
        </w:tc>
      </w:tr>
      <w:tr w:rsidR="00353975" w:rsidRPr="00353975" w:rsidTr="003B0779">
        <w:tc>
          <w:tcPr>
            <w:tcW w:w="1577" w:type="dxa"/>
            <w:vMerge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353975" w:rsidRPr="00353975" w:rsidRDefault="00353975" w:rsidP="0035397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 w:rsidRPr="00353975">
              <w:rPr>
                <w:rFonts w:ascii="Arial" w:hAnsi="Arial" w:cs="Arial"/>
                <w:b/>
                <w:noProof/>
              </w:rPr>
              <w:t xml:space="preserve">  </w:t>
            </w:r>
            <w:r w:rsidR="00DC0D7F">
              <w:rPr>
                <w:rFonts w:ascii="Arial" w:hAnsi="Arial" w:cs="Arial"/>
                <w:b/>
                <w:noProof/>
              </w:rPr>
              <w:t>X</w:t>
            </w:r>
            <w:r w:rsidRPr="00353975">
              <w:rPr>
                <w:rFonts w:ascii="Arial" w:hAnsi="Arial" w:cs="Arial"/>
                <w:b/>
                <w:noProof/>
              </w:rPr>
              <w:t xml:space="preserve">          </w:t>
            </w:r>
          </w:p>
        </w:tc>
        <w:tc>
          <w:tcPr>
            <w:tcW w:w="167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DC0D7F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353975"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72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353975" w:rsidRPr="00353975" w:rsidTr="003B0779">
        <w:tc>
          <w:tcPr>
            <w:tcW w:w="1577" w:type="dxa"/>
            <w:vMerge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353975" w:rsidRPr="00353975" w:rsidRDefault="00353975" w:rsidP="0035397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 w:rsidRPr="00353975">
              <w:rPr>
                <w:rFonts w:ascii="Arial" w:hAnsi="Arial" w:cs="Arial"/>
                <w:b/>
                <w:noProof/>
              </w:rPr>
              <w:t xml:space="preserve">  X</w:t>
            </w:r>
          </w:p>
        </w:tc>
        <w:tc>
          <w:tcPr>
            <w:tcW w:w="167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Guatemalteca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353975"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bookmarkStart w:id="2" w:name="_GoBack"/>
            <w:bookmarkEnd w:id="2"/>
          </w:p>
        </w:tc>
        <w:tc>
          <w:tcPr>
            <w:tcW w:w="1172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353975" w:rsidRPr="00353975" w:rsidTr="003B0779">
        <w:tc>
          <w:tcPr>
            <w:tcW w:w="1577" w:type="dxa"/>
            <w:vMerge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67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2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:rsidR="00353975" w:rsidRPr="00353975" w:rsidRDefault="00353975" w:rsidP="00353975">
      <w:pPr>
        <w:spacing w:after="160" w:line="259" w:lineRule="auto"/>
        <w:rPr>
          <w:b/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353975" w:rsidRDefault="00353975" w:rsidP="0004512C">
      <w:pPr>
        <w:spacing w:after="160" w:line="259" w:lineRule="auto"/>
      </w:pPr>
      <w:r w:rsidRPr="00353975">
        <w:rPr>
          <w:sz w:val="22"/>
          <w:szCs w:val="22"/>
        </w:rPr>
        <w:t xml:space="preserve">         Elaborado por:                                                                                                                   </w:t>
      </w:r>
      <w:bookmarkEnd w:id="1"/>
    </w:p>
    <w:p w:rsidR="00353975" w:rsidRDefault="00353975" w:rsidP="00353975"/>
    <w:p w:rsidR="00353975" w:rsidRDefault="00353975" w:rsidP="00353975"/>
    <w:p w:rsidR="00353975" w:rsidRDefault="00353975" w:rsidP="00353975"/>
    <w:p w:rsidR="00353975" w:rsidRDefault="00353975" w:rsidP="00353975"/>
    <w:p w:rsidR="00353975" w:rsidRDefault="00353975" w:rsidP="00353975"/>
    <w:p w:rsidR="00353975" w:rsidRDefault="00353975" w:rsidP="00353975"/>
    <w:p w:rsidR="00353975" w:rsidRDefault="00353975" w:rsidP="00353975"/>
    <w:p w:rsidR="00353975" w:rsidRDefault="00353975" w:rsidP="00353975"/>
    <w:p w:rsidR="00353975" w:rsidRDefault="00353975" w:rsidP="00353975"/>
    <w:p w:rsidR="00353975" w:rsidRDefault="00353975" w:rsidP="00353975"/>
    <w:p w:rsidR="00353975" w:rsidRDefault="00353975" w:rsidP="00353975"/>
    <w:p w:rsidR="00353975" w:rsidRDefault="00353975" w:rsidP="00353975"/>
    <w:p w:rsidR="00353975" w:rsidRDefault="00353975" w:rsidP="00353975"/>
    <w:p w:rsidR="00353975" w:rsidRDefault="00353975" w:rsidP="00353975"/>
    <w:p w:rsidR="00353975" w:rsidRDefault="00353975" w:rsidP="00353975"/>
    <w:p w:rsidR="00353975" w:rsidRDefault="00353975" w:rsidP="00353975"/>
    <w:p w:rsidR="00353975" w:rsidRDefault="00353975" w:rsidP="00353975"/>
    <w:p w:rsidR="00353975" w:rsidRDefault="00353975" w:rsidP="00353975"/>
    <w:p w:rsidR="00353975" w:rsidRDefault="00353975" w:rsidP="00353975"/>
    <w:p w:rsidR="00353975" w:rsidRPr="00955C4D" w:rsidRDefault="00353975" w:rsidP="00353975">
      <w:r>
        <w:t xml:space="preserve">Elaborado por: </w:t>
      </w:r>
      <w:bookmarkEnd w:id="0"/>
    </w:p>
    <w:p w:rsidR="007A7068" w:rsidRDefault="00E53999"/>
    <w:sectPr w:rsidR="007A7068" w:rsidSect="006968DE">
      <w:headerReference w:type="default" r:id="rId6"/>
      <w:footerReference w:type="default" r:id="rId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999" w:rsidRDefault="00E53999" w:rsidP="00353975">
      <w:r>
        <w:separator/>
      </w:r>
    </w:p>
  </w:endnote>
  <w:endnote w:type="continuationSeparator" w:id="0">
    <w:p w:rsidR="00E53999" w:rsidRDefault="00E53999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 xml:space="preserve">4a calle 7-37, zona 1 Guatemala – PBX: </w:t>
    </w:r>
    <w:r w:rsidRPr="00E92692">
      <w:rPr>
        <w:rFonts w:ascii="Helvetica" w:hAnsi="Helvetica"/>
        <w:color w:val="132034"/>
      </w:rPr>
      <w:t>2207-9400</w:t>
    </w:r>
  </w:p>
  <w:p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999" w:rsidRDefault="00E53999" w:rsidP="00353975">
      <w:r>
        <w:separator/>
      </w:r>
    </w:p>
  </w:footnote>
  <w:footnote w:type="continuationSeparator" w:id="0">
    <w:p w:rsidR="00E53999" w:rsidRDefault="00E53999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04512C">
    <w:pPr>
      <w:pStyle w:val="Encabezado"/>
    </w:pPr>
    <w:r w:rsidRPr="00E92692">
      <w:rPr>
        <w:noProof/>
      </w:rPr>
      <w:drawing>
        <wp:anchor distT="0" distB="0" distL="114300" distR="114300" simplePos="0" relativeHeight="251661312" behindDoc="1" locked="0" layoutInCell="1" allowOverlap="1" wp14:anchorId="5E65258D" wp14:editId="695E8217">
          <wp:simplePos x="0" y="0"/>
          <wp:positionH relativeFrom="margin">
            <wp:align>center</wp:align>
          </wp:positionH>
          <wp:positionV relativeFrom="paragraph">
            <wp:posOffset>-109220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999" w:rsidRPr="00C37EBB">
      <w:rPr>
        <w:noProof/>
      </w:rPr>
      <w:drawing>
        <wp:anchor distT="0" distB="0" distL="114300" distR="114300" simplePos="0" relativeHeight="251659264" behindDoc="1" locked="0" layoutInCell="1" allowOverlap="1" wp14:anchorId="3A8883C8" wp14:editId="22345890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975"/>
    <w:rsid w:val="0004512C"/>
    <w:rsid w:val="00353975"/>
    <w:rsid w:val="008607EC"/>
    <w:rsid w:val="00BF11CE"/>
    <w:rsid w:val="00DC0D7F"/>
    <w:rsid w:val="00E53999"/>
    <w:rsid w:val="00F3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F9698"/>
  <w15:chartTrackingRefBased/>
  <w15:docId w15:val="{2A06BEBE-FA79-4FA3-8B08-985D3AE34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104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Sandra Méndez</cp:lastModifiedBy>
  <cp:revision>1</cp:revision>
  <cp:lastPrinted>2020-02-11T22:20:00Z</cp:lastPrinted>
  <dcterms:created xsi:type="dcterms:W3CDTF">2020-02-11T21:45:00Z</dcterms:created>
  <dcterms:modified xsi:type="dcterms:W3CDTF">2020-02-11T22:24:00Z</dcterms:modified>
</cp:coreProperties>
</file>