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431" w14:textId="77777777" w:rsidR="00950217" w:rsidRDefault="00950217"/>
    <w:p w14:paraId="441AA838" w14:textId="77777777" w:rsidR="00EC3B06" w:rsidRDefault="00EC3B06"/>
    <w:p w14:paraId="09DC7E93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337FE262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7D95275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76DC6A43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7EFA7CEF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6051C3E1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16"/>
          <w:szCs w:val="16"/>
          <w14:ligatures w14:val="none"/>
        </w:rPr>
      </w:pPr>
    </w:p>
    <w:p w14:paraId="623ABF37" w14:textId="519EDD49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Guatemala, 29 de febrero de 2024</w:t>
      </w:r>
    </w:p>
    <w:p w14:paraId="3D127CEC" w14:textId="05F37ACA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Elaborado por: Thelma Aracely Avendaño Marroquin de Gonzalez</w:t>
      </w:r>
    </w:p>
    <w:p w14:paraId="4BF6A131" w14:textId="36BB3DAC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Informe mes de </w:t>
      </w:r>
      <w:r w:rsidR="00CA5C2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febrero</w:t>
      </w: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 xml:space="preserve"> de 2024</w:t>
      </w:r>
    </w:p>
    <w:p w14:paraId="4172F4F5" w14:textId="0B8B70AB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Decreto No. 57-2008, Artículo 10 Numeral 23</w:t>
      </w:r>
    </w:p>
    <w:p w14:paraId="3ADD52A2" w14:textId="4580BD1C" w:rsidR="007979AC" w:rsidRP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  <w:r w:rsidRPr="007979AC"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  <w:t>Unidad de Auditoría Interna</w:t>
      </w:r>
    </w:p>
    <w:p w14:paraId="1ACBECEF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4D31D6F5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80F6D4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36BA4AAB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29F4260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6E7F7930" w14:textId="77777777" w:rsidR="007979AC" w:rsidRDefault="007979AC" w:rsidP="00EC3B06">
      <w:pPr>
        <w:rPr>
          <w:rFonts w:ascii="Arial" w:eastAsia="Arial" w:hAnsi="Arial" w:cs="Arial"/>
          <w:color w:val="000000"/>
          <w:kern w:val="0"/>
          <w:sz w:val="22"/>
          <w:szCs w:val="22"/>
          <w14:ligatures w14:val="none"/>
        </w:rPr>
      </w:pPr>
    </w:p>
    <w:p w14:paraId="15042093" w14:textId="0B7F7BDE" w:rsid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INFORME DE AUDITORÍAS </w:t>
      </w:r>
    </w:p>
    <w:p w14:paraId="386CBD6F" w14:textId="709A09EB" w:rsid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  <w:t>FEBRERO 2024</w:t>
      </w:r>
    </w:p>
    <w:p w14:paraId="7875F277" w14:textId="77777777" w:rsid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79AC" w14:paraId="2A7D9111" w14:textId="77777777" w:rsidTr="007979AC">
        <w:tc>
          <w:tcPr>
            <w:tcW w:w="8828" w:type="dxa"/>
          </w:tcPr>
          <w:p w14:paraId="36565EBF" w14:textId="2493FA04" w:rsidR="007979AC" w:rsidRDefault="007979AC" w:rsidP="007979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DESCRIPCIÓN</w:t>
            </w:r>
          </w:p>
        </w:tc>
      </w:tr>
      <w:tr w:rsidR="007979AC" w14:paraId="754E3613" w14:textId="77777777" w:rsidTr="007979AC">
        <w:tc>
          <w:tcPr>
            <w:tcW w:w="8828" w:type="dxa"/>
          </w:tcPr>
          <w:p w14:paraId="68A66442" w14:textId="77777777" w:rsidR="007979AC" w:rsidRDefault="007979AC" w:rsidP="007979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DF7D218" w14:textId="77777777" w:rsidR="007979AC" w:rsidRDefault="007979AC" w:rsidP="007979AC">
            <w:pPr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  <w:t>Conforme al Plan Anual de Auditoría -PAA- 2024, no se programó auditorías en el mes de febrero 2024.</w:t>
            </w:r>
          </w:p>
          <w:p w14:paraId="0916549F" w14:textId="77777777" w:rsidR="007979AC" w:rsidRDefault="007979AC" w:rsidP="007979AC">
            <w:pPr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E32FE30" w14:textId="3D2BD2A6" w:rsidR="007979AC" w:rsidRPr="007979AC" w:rsidRDefault="007979AC" w:rsidP="007979AC">
            <w:pPr>
              <w:jc w:val="both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3D708B73" w14:textId="77777777" w:rsidR="007979AC" w:rsidRPr="007979AC" w:rsidRDefault="007979AC" w:rsidP="007979AC">
      <w:pPr>
        <w:jc w:val="center"/>
        <w:rPr>
          <w:rFonts w:ascii="Arial" w:eastAsia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5CC50354" w14:textId="77777777" w:rsidR="007979AC" w:rsidRDefault="007979AC" w:rsidP="00EC3B06"/>
    <w:p w14:paraId="2E2D521E" w14:textId="77777777" w:rsidR="007979AC" w:rsidRDefault="007979AC" w:rsidP="00EC3B06"/>
    <w:p w14:paraId="671BB00C" w14:textId="77777777" w:rsidR="007979AC" w:rsidRDefault="007979AC" w:rsidP="00EC3B06"/>
    <w:p w14:paraId="55C5A583" w14:textId="77777777" w:rsidR="007979AC" w:rsidRDefault="007979AC" w:rsidP="00EC3B06"/>
    <w:p w14:paraId="275F1BCC" w14:textId="179F829E" w:rsidR="007979AC" w:rsidRDefault="007979AC" w:rsidP="00EC3B06">
      <w:r>
        <w:t>Elaborado por:</w:t>
      </w:r>
      <w:r>
        <w:tab/>
        <w:t>____________________________________</w:t>
      </w:r>
    </w:p>
    <w:p w14:paraId="07590156" w14:textId="1A4C3F35" w:rsidR="007979AC" w:rsidRDefault="007979AC" w:rsidP="00EC3B06">
      <w:r>
        <w:t xml:space="preserve">                                  Thelma Aracely Avendaño Marroquin de Gonzalez</w:t>
      </w:r>
    </w:p>
    <w:p w14:paraId="14CF83B8" w14:textId="77777777" w:rsidR="007979AC" w:rsidRDefault="007979AC" w:rsidP="00EC3B06"/>
    <w:p w14:paraId="3D24C90B" w14:textId="77777777" w:rsidR="007979AC" w:rsidRDefault="007979AC" w:rsidP="00EC3B06"/>
    <w:p w14:paraId="38D3C8EE" w14:textId="77777777" w:rsidR="007979AC" w:rsidRDefault="007979AC" w:rsidP="00EC3B06"/>
    <w:p w14:paraId="60011A7D" w14:textId="7A2196F0" w:rsidR="007979AC" w:rsidRDefault="007979AC" w:rsidP="00EC3B06">
      <w:r>
        <w:tab/>
      </w:r>
    </w:p>
    <w:p w14:paraId="3EC25CA5" w14:textId="7CED8634" w:rsidR="007979AC" w:rsidRDefault="007979AC" w:rsidP="00EC3B06">
      <w:r>
        <w:t>Vo. Bo.</w:t>
      </w:r>
      <w:r>
        <w:tab/>
      </w:r>
      <w:r>
        <w:tab/>
      </w:r>
      <w:r>
        <w:tab/>
        <w:t>____________________________________</w:t>
      </w:r>
    </w:p>
    <w:p w14:paraId="75308F43" w14:textId="6F0114B5" w:rsidR="007979AC" w:rsidRDefault="007979AC" w:rsidP="00EC3B06">
      <w:r>
        <w:t xml:space="preserve">   </w:t>
      </w:r>
      <w:r>
        <w:tab/>
      </w:r>
      <w:r>
        <w:tab/>
      </w:r>
      <w:r>
        <w:tab/>
        <w:t xml:space="preserve">    Licda. Maria Antonieta </w:t>
      </w:r>
      <w:proofErr w:type="gramStart"/>
      <w:r>
        <w:t>Hub</w:t>
      </w:r>
      <w:proofErr w:type="gramEnd"/>
      <w:r>
        <w:t xml:space="preserve"> Raymundo</w:t>
      </w:r>
    </w:p>
    <w:p w14:paraId="4D6B9AC8" w14:textId="348E18F5" w:rsidR="007979AC" w:rsidRDefault="007979AC" w:rsidP="00EC3B06">
      <w:r>
        <w:tab/>
      </w:r>
      <w:r>
        <w:tab/>
      </w:r>
      <w:r>
        <w:tab/>
        <w:t xml:space="preserve">        Directora de Auditoría Interna</w:t>
      </w:r>
    </w:p>
    <w:sectPr w:rsidR="007979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88F9" w14:textId="77777777" w:rsidR="00306192" w:rsidRDefault="00306192" w:rsidP="00950217">
      <w:r>
        <w:separator/>
      </w:r>
    </w:p>
  </w:endnote>
  <w:endnote w:type="continuationSeparator" w:id="0">
    <w:p w14:paraId="460F818D" w14:textId="77777777" w:rsidR="00306192" w:rsidRDefault="00306192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5795582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A7D3" w14:textId="77777777" w:rsidR="00306192" w:rsidRDefault="00306192" w:rsidP="00950217">
      <w:r>
        <w:separator/>
      </w:r>
    </w:p>
  </w:footnote>
  <w:footnote w:type="continuationSeparator" w:id="0">
    <w:p w14:paraId="6D237A13" w14:textId="77777777" w:rsidR="00306192" w:rsidRDefault="00306192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4B0F4D67">
          <wp:simplePos x="0" y="0"/>
          <wp:positionH relativeFrom="column">
            <wp:posOffset>-889635</wp:posOffset>
          </wp:positionH>
          <wp:positionV relativeFrom="paragraph">
            <wp:posOffset>-68057</wp:posOffset>
          </wp:positionV>
          <wp:extent cx="2350770" cy="956310"/>
          <wp:effectExtent l="0" t="0" r="0" b="0"/>
          <wp:wrapSquare wrapText="bothSides"/>
          <wp:docPr id="2585259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65B5F"/>
    <w:rsid w:val="0017524C"/>
    <w:rsid w:val="001A4958"/>
    <w:rsid w:val="00306192"/>
    <w:rsid w:val="004D5194"/>
    <w:rsid w:val="0054062A"/>
    <w:rsid w:val="007979AC"/>
    <w:rsid w:val="007E0C8C"/>
    <w:rsid w:val="00870270"/>
    <w:rsid w:val="008B1460"/>
    <w:rsid w:val="00950217"/>
    <w:rsid w:val="00A10CD4"/>
    <w:rsid w:val="00C64209"/>
    <w:rsid w:val="00C74E63"/>
    <w:rsid w:val="00C81911"/>
    <w:rsid w:val="00C87FB0"/>
    <w:rsid w:val="00CA5C2C"/>
    <w:rsid w:val="00E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uiPriority w:val="39"/>
    <w:rsid w:val="0079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Auditoría Interna</cp:lastModifiedBy>
  <cp:revision>4</cp:revision>
  <cp:lastPrinted>2024-02-29T21:42:00Z</cp:lastPrinted>
  <dcterms:created xsi:type="dcterms:W3CDTF">2024-02-29T22:01:00Z</dcterms:created>
  <dcterms:modified xsi:type="dcterms:W3CDTF">2024-02-29T22:32:00Z</dcterms:modified>
</cp:coreProperties>
</file>