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9F3" w:rsidRDefault="000F69F3" w:rsidP="000F69F3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:rsidR="000F69F3" w:rsidRPr="006D6E53" w:rsidRDefault="000F69F3" w:rsidP="000F69F3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Ref. Oficio SEPREM–DA-</w:t>
      </w:r>
      <w:r>
        <w:rPr>
          <w:rFonts w:ascii="Book Antiqua" w:hAnsi="Book Antiqua"/>
          <w:b/>
          <w:bCs/>
          <w:sz w:val="24"/>
          <w:szCs w:val="24"/>
        </w:rPr>
        <w:t>14</w:t>
      </w:r>
      <w:r>
        <w:rPr>
          <w:rFonts w:ascii="Book Antiqua" w:hAnsi="Book Antiqua"/>
          <w:b/>
          <w:bCs/>
          <w:sz w:val="24"/>
          <w:szCs w:val="24"/>
        </w:rPr>
        <w:t>5</w:t>
      </w:r>
      <w:r w:rsidRPr="006D6E53">
        <w:rPr>
          <w:rFonts w:ascii="Book Antiqua" w:hAnsi="Book Antiqua"/>
          <w:b/>
          <w:bCs/>
          <w:sz w:val="24"/>
          <w:szCs w:val="24"/>
        </w:rPr>
        <w:t>-2021</w:t>
      </w:r>
    </w:p>
    <w:p w:rsidR="000F69F3" w:rsidRPr="006D6E53" w:rsidRDefault="000F69F3" w:rsidP="000F69F3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6D6E53">
        <w:rPr>
          <w:rFonts w:ascii="Book Antiqua" w:hAnsi="Book Antiqua"/>
          <w:sz w:val="24"/>
          <w:szCs w:val="24"/>
        </w:rPr>
        <w:t>Guatemala, 0</w:t>
      </w:r>
      <w:r>
        <w:rPr>
          <w:rFonts w:ascii="Book Antiqua" w:hAnsi="Book Antiqua"/>
          <w:sz w:val="24"/>
          <w:szCs w:val="24"/>
        </w:rPr>
        <w:t>5</w:t>
      </w:r>
      <w:r w:rsidRPr="006D6E53">
        <w:rPr>
          <w:rFonts w:ascii="Book Antiqua" w:hAnsi="Book Antiqua"/>
          <w:sz w:val="24"/>
          <w:szCs w:val="24"/>
        </w:rPr>
        <w:t xml:space="preserve"> de </w:t>
      </w:r>
      <w:r>
        <w:rPr>
          <w:rFonts w:ascii="Book Antiqua" w:hAnsi="Book Antiqua"/>
          <w:sz w:val="24"/>
          <w:szCs w:val="24"/>
        </w:rPr>
        <w:t>octubre</w:t>
      </w:r>
      <w:r>
        <w:rPr>
          <w:rFonts w:ascii="Book Antiqua" w:hAnsi="Book Antiqua"/>
          <w:sz w:val="24"/>
          <w:szCs w:val="24"/>
        </w:rPr>
        <w:t xml:space="preserve"> </w:t>
      </w:r>
      <w:r w:rsidRPr="006D6E53">
        <w:rPr>
          <w:rFonts w:ascii="Book Antiqua" w:hAnsi="Book Antiqua"/>
          <w:sz w:val="24"/>
          <w:szCs w:val="24"/>
        </w:rPr>
        <w:t>de 2021</w:t>
      </w:r>
    </w:p>
    <w:p w:rsidR="000F69F3" w:rsidRPr="006D6E53" w:rsidRDefault="000F69F3" w:rsidP="000F69F3">
      <w:pPr>
        <w:jc w:val="both"/>
        <w:rPr>
          <w:rFonts w:ascii="Book Antiqua" w:hAnsi="Book Antiqua"/>
          <w:b/>
        </w:rPr>
      </w:pPr>
    </w:p>
    <w:p w:rsidR="000F69F3" w:rsidRPr="006D6E53" w:rsidRDefault="000F69F3" w:rsidP="000F69F3">
      <w:pPr>
        <w:jc w:val="both"/>
        <w:rPr>
          <w:rFonts w:ascii="Book Antiqua" w:hAnsi="Book Antiqua"/>
          <w:b/>
        </w:rPr>
      </w:pPr>
    </w:p>
    <w:p w:rsidR="000F69F3" w:rsidRPr="006D6E53" w:rsidRDefault="000F69F3" w:rsidP="000F69F3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Señora</w:t>
      </w:r>
    </w:p>
    <w:p w:rsidR="000F69F3" w:rsidRPr="006D6E53" w:rsidRDefault="000F69F3" w:rsidP="000F69F3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:rsidR="000F69F3" w:rsidRPr="006D6E53" w:rsidRDefault="000F69F3" w:rsidP="000F69F3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Suplente de la Unidad Información Pública</w:t>
      </w:r>
    </w:p>
    <w:p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:rsidR="000F69F3" w:rsidRDefault="000F69F3" w:rsidP="000F69F3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proofErr w:type="gramStart"/>
      <w:r>
        <w:rPr>
          <w:rFonts w:ascii="Book Antiqua" w:hAnsi="Book Antiqua" w:cs="Arial"/>
        </w:rPr>
        <w:t>Septiembre</w:t>
      </w:r>
      <w:proofErr w:type="gramEnd"/>
      <w:r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2021 de la Dirección Administrativa, específicamente los numerales que se citan a continuación.</w:t>
      </w:r>
    </w:p>
    <w:p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:rsidR="000F69F3" w:rsidRDefault="000F69F3" w:rsidP="000F69F3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Asimismo, lo que establece el Artículo 17 TER Literal d) del Decreto No. 101-97 e Informe Mensual que corresponde a las Medidas de Eficiencia y Calidad del Gasto del mes de </w:t>
      </w:r>
      <w:proofErr w:type="gramStart"/>
      <w:r>
        <w:rPr>
          <w:rFonts w:ascii="Book Antiqua" w:hAnsi="Book Antiqua" w:cs="Arial"/>
        </w:rPr>
        <w:t>Septiembre</w:t>
      </w:r>
      <w:proofErr w:type="gramEnd"/>
      <w:r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2021.</w:t>
      </w:r>
    </w:p>
    <w:p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:rsidR="000F69F3" w:rsidRPr="00B673DC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B673DC">
        <w:rPr>
          <w:rFonts w:ascii="Book Antiqua" w:hAnsi="Book Antiqua" w:cs="Arial"/>
          <w:b/>
          <w:u w:val="single"/>
        </w:rPr>
        <w:t>Artículo 10, Decreto 57-2008</w:t>
      </w:r>
    </w:p>
    <w:p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:rsidR="000F69F3" w:rsidRPr="00B673DC" w:rsidRDefault="000F69F3" w:rsidP="000F69F3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Dirección y teléfonos de las oficinas departamentales, folios 2.</w:t>
      </w:r>
    </w:p>
    <w:p w:rsidR="000F69F3" w:rsidRPr="00B673DC" w:rsidRDefault="000F69F3" w:rsidP="000F69F3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11. Contrataciones de bienes y servicios, Servicios Subgrupo 18 que son utilizados por los sujetos obligados, folio 3.</w:t>
      </w:r>
    </w:p>
    <w:p w:rsidR="000F69F3" w:rsidRPr="00B673DC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4) Procedimientos Regulados (Casos de Excepción) 5) No Aplica a la Ley de Contrataciones; Adquisición Directa por Ausencia de Oferta (Art. 32 LCE) folio </w:t>
      </w:r>
      <w:r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 xml:space="preserve"> al </w:t>
      </w:r>
      <w:r>
        <w:rPr>
          <w:rFonts w:ascii="Book Antiqua" w:hAnsi="Book Antiqua" w:cs="Arial"/>
          <w:sz w:val="24"/>
          <w:szCs w:val="24"/>
        </w:rPr>
        <w:t>51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>
        <w:rPr>
          <w:rFonts w:ascii="Book Antiqua" w:hAnsi="Book Antiqua" w:cs="Arial"/>
          <w:sz w:val="24"/>
          <w:szCs w:val="24"/>
        </w:rPr>
        <w:t>52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>
        <w:rPr>
          <w:rFonts w:ascii="Book Antiqua" w:hAnsi="Book Antiqua" w:cs="Arial"/>
          <w:sz w:val="24"/>
          <w:szCs w:val="24"/>
        </w:rPr>
        <w:t>53</w:t>
      </w:r>
      <w:r w:rsidRPr="006D6E53">
        <w:rPr>
          <w:rFonts w:ascii="Book Antiqua" w:hAnsi="Book Antiqua" w:cs="Arial"/>
          <w:sz w:val="24"/>
          <w:szCs w:val="24"/>
        </w:rPr>
        <w:t xml:space="preserve"> al </w:t>
      </w:r>
      <w:r>
        <w:rPr>
          <w:rFonts w:ascii="Book Antiqua" w:hAnsi="Book Antiqua" w:cs="Arial"/>
          <w:sz w:val="24"/>
          <w:szCs w:val="24"/>
        </w:rPr>
        <w:t>8</w:t>
      </w:r>
      <w:r>
        <w:rPr>
          <w:rFonts w:ascii="Book Antiqua" w:hAnsi="Book Antiqua" w:cs="Arial"/>
          <w:sz w:val="24"/>
          <w:szCs w:val="24"/>
        </w:rPr>
        <w:t>4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20.  Contrataciones a través de procesos de cotización y licitación y sus contratos respectivos, procesos de cotización, folio </w:t>
      </w:r>
      <w:r>
        <w:rPr>
          <w:rFonts w:ascii="Book Antiqua" w:hAnsi="Book Antiqua" w:cs="Arial"/>
          <w:sz w:val="24"/>
          <w:szCs w:val="24"/>
        </w:rPr>
        <w:t>8</w:t>
      </w:r>
      <w:r>
        <w:rPr>
          <w:rFonts w:ascii="Book Antiqua" w:hAnsi="Book Antiqua" w:cs="Arial"/>
          <w:sz w:val="24"/>
          <w:szCs w:val="24"/>
        </w:rPr>
        <w:t>5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22.  Compras Directas (Compras Directas pagados por cheque y por acreditamiento), folio </w:t>
      </w:r>
      <w:r>
        <w:rPr>
          <w:rFonts w:ascii="Book Antiqua" w:hAnsi="Book Antiqua" w:cs="Arial"/>
          <w:sz w:val="24"/>
          <w:szCs w:val="24"/>
        </w:rPr>
        <w:t>8</w:t>
      </w:r>
      <w:r>
        <w:rPr>
          <w:rFonts w:ascii="Book Antiqua" w:hAnsi="Book Antiqua" w:cs="Arial"/>
          <w:sz w:val="24"/>
          <w:szCs w:val="24"/>
        </w:rPr>
        <w:t>6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Artículo 17 TER literal d) Decreto 101-97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Programación de arrendamientos de Edificios del folio </w:t>
      </w:r>
      <w:r>
        <w:rPr>
          <w:rFonts w:ascii="Book Antiqua" w:hAnsi="Book Antiqua" w:cs="Arial"/>
          <w:sz w:val="24"/>
          <w:szCs w:val="24"/>
        </w:rPr>
        <w:t>8</w:t>
      </w:r>
      <w:r>
        <w:rPr>
          <w:rFonts w:ascii="Book Antiqua" w:hAnsi="Book Antiqua" w:cs="Arial"/>
          <w:sz w:val="24"/>
          <w:szCs w:val="24"/>
        </w:rPr>
        <w:t>7</w:t>
      </w:r>
      <w:r>
        <w:rPr>
          <w:rFonts w:ascii="Book Antiqua" w:hAnsi="Book Antiqua" w:cs="Arial"/>
          <w:sz w:val="24"/>
          <w:szCs w:val="24"/>
        </w:rPr>
        <w:t xml:space="preserve"> al 1</w:t>
      </w:r>
      <w:r>
        <w:rPr>
          <w:rFonts w:ascii="Book Antiqua" w:hAnsi="Book Antiqua" w:cs="Arial"/>
          <w:sz w:val="24"/>
          <w:szCs w:val="24"/>
        </w:rPr>
        <w:t>12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Medidas de Eficiencia y Calidad del Gasto</w:t>
      </w:r>
    </w:p>
    <w:p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Informe mensual, folio del </w:t>
      </w:r>
      <w:r>
        <w:rPr>
          <w:rFonts w:ascii="Book Antiqua" w:hAnsi="Book Antiqua" w:cs="Arial"/>
          <w:sz w:val="24"/>
          <w:szCs w:val="24"/>
        </w:rPr>
        <w:t>11</w:t>
      </w:r>
      <w:r>
        <w:rPr>
          <w:rFonts w:ascii="Book Antiqua" w:hAnsi="Book Antiqua" w:cs="Arial"/>
          <w:sz w:val="24"/>
          <w:szCs w:val="24"/>
        </w:rPr>
        <w:t>3</w:t>
      </w:r>
      <w:r w:rsidRPr="006D6E53">
        <w:rPr>
          <w:rFonts w:ascii="Book Antiqua" w:hAnsi="Book Antiqua" w:cs="Arial"/>
          <w:sz w:val="24"/>
          <w:szCs w:val="24"/>
        </w:rPr>
        <w:t xml:space="preserve"> al </w:t>
      </w:r>
      <w:r>
        <w:rPr>
          <w:rFonts w:ascii="Book Antiqua" w:hAnsi="Book Antiqua" w:cs="Arial"/>
          <w:sz w:val="24"/>
          <w:szCs w:val="24"/>
        </w:rPr>
        <w:t>1</w:t>
      </w:r>
      <w:r>
        <w:rPr>
          <w:rFonts w:ascii="Book Antiqua" w:hAnsi="Book Antiqua" w:cs="Arial"/>
          <w:sz w:val="24"/>
          <w:szCs w:val="24"/>
        </w:rPr>
        <w:t>15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:rsidR="000F69F3" w:rsidRPr="006D6E53" w:rsidRDefault="000F69F3" w:rsidP="000F69F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bookmarkStart w:id="0" w:name="_GoBack"/>
      <w:bookmarkEnd w:id="0"/>
    </w:p>
    <w:p w:rsidR="000F69F3" w:rsidRPr="006D6E53" w:rsidRDefault="000F69F3" w:rsidP="000F69F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:rsidR="000F69F3" w:rsidRPr="006D6E53" w:rsidRDefault="000F69F3" w:rsidP="000F69F3">
      <w:pPr>
        <w:tabs>
          <w:tab w:val="left" w:pos="4755"/>
        </w:tabs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F69F3" w:rsidRPr="006D6E53" w:rsidRDefault="000F69F3" w:rsidP="000F69F3">
      <w:pPr>
        <w:ind w:firstLine="720"/>
        <w:jc w:val="right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                                                           </w:t>
      </w:r>
      <w:r w:rsidRPr="006D6E53">
        <w:rPr>
          <w:rFonts w:ascii="Book Antiqua" w:hAnsi="Book Antiqua" w:cs="Arial"/>
        </w:rPr>
        <w:tab/>
      </w:r>
      <w:r w:rsidRPr="006D6E53">
        <w:rPr>
          <w:rFonts w:ascii="Book Antiqua" w:hAnsi="Book Antiqua" w:cs="Arial"/>
        </w:rPr>
        <w:tab/>
      </w:r>
    </w:p>
    <w:p w:rsidR="000F69F3" w:rsidRPr="00F01DAF" w:rsidRDefault="000F69F3" w:rsidP="000F69F3">
      <w:pPr>
        <w:ind w:firstLine="720"/>
        <w:jc w:val="right"/>
        <w:rPr>
          <w:rFonts w:ascii="Book Antiqua" w:hAnsi="Book Antiqua"/>
          <w:noProof/>
          <w:lang w:eastAsia="es-GT"/>
        </w:rPr>
      </w:pPr>
    </w:p>
    <w:p w:rsidR="000F69F3" w:rsidRPr="006D6E53" w:rsidRDefault="000F69F3" w:rsidP="000F69F3">
      <w:pPr>
        <w:ind w:firstLine="720"/>
        <w:jc w:val="center"/>
        <w:rPr>
          <w:rFonts w:ascii="Book Antiqua" w:hAnsi="Book Antiqua" w:cs="Arial"/>
        </w:rPr>
      </w:pPr>
    </w:p>
    <w:p w:rsidR="000F69F3" w:rsidRPr="006D6E53" w:rsidRDefault="000F69F3" w:rsidP="000F69F3">
      <w:pPr>
        <w:ind w:left="2820" w:firstLine="720"/>
        <w:jc w:val="right"/>
        <w:rPr>
          <w:rFonts w:ascii="Book Antiqua" w:hAnsi="Book Antiqua" w:cs="Arial"/>
        </w:rPr>
      </w:pPr>
    </w:p>
    <w:p w:rsidR="000F69F3" w:rsidRDefault="000F69F3" w:rsidP="000F69F3">
      <w:pPr>
        <w:rPr>
          <w:rFonts w:ascii="Book Antiqua" w:hAnsi="Book Antiqua"/>
        </w:rPr>
      </w:pPr>
    </w:p>
    <w:p w:rsidR="000F69F3" w:rsidRDefault="000F69F3" w:rsidP="000F69F3">
      <w:pPr>
        <w:rPr>
          <w:rFonts w:ascii="Book Antiqua" w:hAnsi="Book Antiqua"/>
        </w:rPr>
      </w:pPr>
    </w:p>
    <w:p w:rsidR="000F69F3" w:rsidRDefault="000F69F3" w:rsidP="000F69F3">
      <w:pPr>
        <w:rPr>
          <w:rFonts w:ascii="Book Antiqua" w:hAnsi="Book Antiqua"/>
        </w:rPr>
      </w:pPr>
    </w:p>
    <w:p w:rsidR="000F69F3" w:rsidRPr="006D6E53" w:rsidRDefault="000F69F3" w:rsidP="000F69F3">
      <w:pPr>
        <w:rPr>
          <w:rFonts w:ascii="Book Antiqua" w:hAnsi="Book Antiqua"/>
        </w:rPr>
      </w:pPr>
    </w:p>
    <w:p w:rsidR="000F69F3" w:rsidRPr="006D6E53" w:rsidRDefault="000F69F3" w:rsidP="000F69F3">
      <w:pPr>
        <w:rPr>
          <w:rFonts w:ascii="Book Antiqua" w:hAnsi="Book Antiqua"/>
        </w:rPr>
      </w:pPr>
    </w:p>
    <w:p w:rsidR="000F69F3" w:rsidRPr="006D6E53" w:rsidRDefault="000F69F3" w:rsidP="000F69F3">
      <w:pPr>
        <w:rPr>
          <w:rFonts w:ascii="Book Antiqua" w:hAnsi="Book Antiqua"/>
        </w:rPr>
      </w:pPr>
    </w:p>
    <w:p w:rsidR="000F69F3" w:rsidRPr="006D6E53" w:rsidRDefault="000F69F3" w:rsidP="000F69F3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Departamento de Compras y Adquisiciones</w:t>
      </w:r>
    </w:p>
    <w:p w:rsidR="000F69F3" w:rsidRPr="006D6E53" w:rsidRDefault="000F69F3" w:rsidP="000F69F3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C.C.: Archivo</w:t>
      </w:r>
    </w:p>
    <w:p w:rsidR="000F69F3" w:rsidRPr="006D6E53" w:rsidRDefault="000F69F3" w:rsidP="000F69F3">
      <w:pPr>
        <w:pStyle w:val="Sinespaciado"/>
        <w:rPr>
          <w:rFonts w:ascii="Book Antiqua" w:hAnsi="Book Antiqua" w:cs="Calibri"/>
          <w:b/>
          <w:sz w:val="16"/>
          <w:szCs w:val="16"/>
        </w:rPr>
      </w:pPr>
      <w:r w:rsidRPr="006D6E53">
        <w:rPr>
          <w:rFonts w:ascii="Book Antiqua" w:hAnsi="Book Antiqua"/>
          <w:b/>
          <w:i/>
          <w:sz w:val="16"/>
          <w:szCs w:val="16"/>
        </w:rPr>
        <w:t>Anexo:</w:t>
      </w:r>
      <w:r>
        <w:rPr>
          <w:rFonts w:ascii="Book Antiqua" w:hAnsi="Book Antiqua"/>
          <w:b/>
          <w:i/>
          <w:sz w:val="16"/>
          <w:szCs w:val="16"/>
        </w:rPr>
        <w:t xml:space="preserve"> </w:t>
      </w:r>
      <w:r w:rsidRPr="006D6E53">
        <w:rPr>
          <w:rFonts w:ascii="Book Antiqua" w:hAnsi="Book Antiqua"/>
          <w:b/>
          <w:i/>
          <w:sz w:val="16"/>
          <w:szCs w:val="16"/>
        </w:rPr>
        <w:t xml:space="preserve">  </w:t>
      </w:r>
      <w:r>
        <w:rPr>
          <w:rFonts w:ascii="Book Antiqua" w:hAnsi="Book Antiqua"/>
          <w:b/>
          <w:i/>
          <w:sz w:val="16"/>
          <w:szCs w:val="16"/>
        </w:rPr>
        <w:t>11</w:t>
      </w:r>
      <w:r>
        <w:rPr>
          <w:rFonts w:ascii="Book Antiqua" w:hAnsi="Book Antiqua"/>
          <w:b/>
          <w:i/>
          <w:sz w:val="16"/>
          <w:szCs w:val="16"/>
        </w:rPr>
        <w:t>5</w:t>
      </w:r>
      <w:r>
        <w:rPr>
          <w:rFonts w:ascii="Book Antiqua" w:hAnsi="Book Antiqua"/>
          <w:b/>
          <w:i/>
          <w:sz w:val="16"/>
          <w:szCs w:val="16"/>
        </w:rPr>
        <w:t xml:space="preserve"> </w:t>
      </w:r>
      <w:r w:rsidRPr="006D6E53">
        <w:rPr>
          <w:rFonts w:ascii="Book Antiqua" w:hAnsi="Book Antiqua"/>
          <w:b/>
          <w:i/>
          <w:sz w:val="16"/>
          <w:szCs w:val="16"/>
        </w:rPr>
        <w:t>folios</w:t>
      </w:r>
    </w:p>
    <w:p w:rsidR="00C37EBB" w:rsidRDefault="00C37EBB"/>
    <w:sectPr w:rsidR="00C37EB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3403" w:rsidRDefault="001F3403" w:rsidP="00C37EBB">
      <w:r>
        <w:separator/>
      </w:r>
    </w:p>
  </w:endnote>
  <w:endnote w:type="continuationSeparator" w:id="0">
    <w:p w:rsidR="001F3403" w:rsidRDefault="001F3403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3403" w:rsidRDefault="001F3403" w:rsidP="00C37EBB">
      <w:r>
        <w:separator/>
      </w:r>
    </w:p>
  </w:footnote>
  <w:footnote w:type="continuationSeparator" w:id="0">
    <w:p w:rsidR="001F3403" w:rsidRDefault="001F3403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E2896"/>
    <w:rsid w:val="000F69F3"/>
    <w:rsid w:val="001F3403"/>
    <w:rsid w:val="00C37EBB"/>
    <w:rsid w:val="00D76164"/>
    <w:rsid w:val="00E9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883C6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uiPriority w:val="1"/>
    <w:qFormat/>
    <w:rsid w:val="000F69F3"/>
    <w:rPr>
      <w:rFonts w:ascii="Calibri" w:eastAsia="Calibri" w:hAnsi="Calibri" w:cs="Times New Roman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0F69F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 Administrativa3</cp:lastModifiedBy>
  <cp:revision>2</cp:revision>
  <cp:lastPrinted>2021-10-05T17:12:00Z</cp:lastPrinted>
  <dcterms:created xsi:type="dcterms:W3CDTF">2021-10-05T17:12:00Z</dcterms:created>
  <dcterms:modified xsi:type="dcterms:W3CDTF">2021-10-05T17:12:00Z</dcterms:modified>
</cp:coreProperties>
</file>