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723" w:rsidRPr="00B9738C" w:rsidRDefault="008D2723" w:rsidP="008D2723">
      <w:pPr>
        <w:jc w:val="right"/>
        <w:rPr>
          <w:rFonts w:ascii="Book Antiqua" w:hAnsi="Book Antiqua" w:cs="Arial"/>
          <w:b/>
        </w:rPr>
      </w:pPr>
    </w:p>
    <w:p w:rsidR="008D2723" w:rsidRPr="008240FA" w:rsidRDefault="008D2723" w:rsidP="008D2723">
      <w:pPr>
        <w:jc w:val="right"/>
        <w:rPr>
          <w:rFonts w:ascii="Book Antiqua" w:hAnsi="Book Antiqua"/>
        </w:rPr>
      </w:pPr>
      <w:r w:rsidRPr="008240FA">
        <w:rPr>
          <w:rFonts w:ascii="Book Antiqua" w:hAnsi="Book Antiqua" w:cs="Arial"/>
          <w:b/>
        </w:rPr>
        <w:t>Ref. Oficio SEPREM–DA-</w:t>
      </w:r>
      <w:r w:rsidRPr="005054A6">
        <w:rPr>
          <w:rFonts w:ascii="Book Antiqua" w:hAnsi="Book Antiqua" w:cs="Arial"/>
          <w:b/>
        </w:rPr>
        <w:t>0</w:t>
      </w:r>
      <w:r w:rsidR="00E36F4D" w:rsidRPr="005054A6">
        <w:rPr>
          <w:rFonts w:ascii="Book Antiqua" w:hAnsi="Book Antiqua" w:cs="Arial"/>
          <w:b/>
        </w:rPr>
        <w:t>40</w:t>
      </w:r>
      <w:r w:rsidRPr="005054A6">
        <w:rPr>
          <w:rFonts w:ascii="Book Antiqua" w:hAnsi="Book Antiqua" w:cs="Arial"/>
          <w:b/>
        </w:rPr>
        <w:t>-</w:t>
      </w:r>
      <w:r w:rsidRPr="008240FA">
        <w:rPr>
          <w:rFonts w:ascii="Book Antiqua" w:hAnsi="Book Antiqua"/>
          <w:b/>
        </w:rPr>
        <w:t>202</w:t>
      </w:r>
      <w:r>
        <w:rPr>
          <w:rFonts w:ascii="Book Antiqua" w:hAnsi="Book Antiqua"/>
          <w:b/>
        </w:rPr>
        <w:t>1</w:t>
      </w:r>
    </w:p>
    <w:p w:rsidR="008D2723" w:rsidRPr="008240FA" w:rsidRDefault="008D2723" w:rsidP="008D2723">
      <w:pPr>
        <w:jc w:val="right"/>
        <w:rPr>
          <w:rFonts w:ascii="Book Antiqua" w:hAnsi="Book Antiqua"/>
        </w:rPr>
      </w:pPr>
      <w:r w:rsidRPr="008240FA">
        <w:rPr>
          <w:rFonts w:ascii="Book Antiqua" w:hAnsi="Book Antiqua"/>
        </w:rPr>
        <w:t xml:space="preserve">Guatemala, </w:t>
      </w:r>
      <w:r>
        <w:rPr>
          <w:rFonts w:ascii="Book Antiqua" w:hAnsi="Book Antiqua"/>
        </w:rPr>
        <w:t>0</w:t>
      </w:r>
      <w:r w:rsidR="00CB2839">
        <w:rPr>
          <w:rFonts w:ascii="Book Antiqua" w:hAnsi="Book Antiqua"/>
        </w:rPr>
        <w:t>3</w:t>
      </w:r>
      <w:r w:rsidRPr="008240FA">
        <w:rPr>
          <w:rFonts w:ascii="Book Antiqua" w:hAnsi="Book Antiqua"/>
        </w:rPr>
        <w:t xml:space="preserve"> de </w:t>
      </w:r>
      <w:r w:rsidR="00E36F4D">
        <w:rPr>
          <w:rFonts w:ascii="Book Antiqua" w:hAnsi="Book Antiqua"/>
        </w:rPr>
        <w:t>marzo</w:t>
      </w:r>
      <w:r w:rsidRPr="008240FA">
        <w:rPr>
          <w:rFonts w:ascii="Book Antiqua" w:hAnsi="Book Antiqua"/>
        </w:rPr>
        <w:t xml:space="preserve"> de 202</w:t>
      </w:r>
      <w:r>
        <w:rPr>
          <w:rFonts w:ascii="Book Antiqua" w:hAnsi="Book Antiqua"/>
        </w:rPr>
        <w:t>1</w:t>
      </w: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  <w:r w:rsidRPr="008240FA">
        <w:rPr>
          <w:rFonts w:ascii="Book Antiqua" w:hAnsi="Book Antiqua"/>
          <w:b/>
        </w:rPr>
        <w:t>Señora</w:t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Sandra Méndez</w:t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Suplente de la Unidad Información Pública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>En cumplimiento a la Ley del acceso a la Información Pública Decreto 57-2008, se adjunta física y electrónica la información de ejecución con base en el artículo 10 de la Ley en mención, correspondiente al mes de</w:t>
      </w:r>
      <w:r w:rsidR="005534E5">
        <w:rPr>
          <w:rFonts w:ascii="Book Antiqua" w:hAnsi="Book Antiqua" w:cs="Arial"/>
        </w:rPr>
        <w:t xml:space="preserve"> febrero</w:t>
      </w:r>
      <w:r w:rsidRPr="008240FA">
        <w:rPr>
          <w:rFonts w:ascii="Book Antiqua" w:hAnsi="Book Antiqua" w:cs="Arial"/>
        </w:rPr>
        <w:t xml:space="preserve"> 202</w:t>
      </w:r>
      <w:r>
        <w:rPr>
          <w:rFonts w:ascii="Book Antiqua" w:hAnsi="Book Antiqua" w:cs="Arial"/>
        </w:rPr>
        <w:t>1</w:t>
      </w:r>
      <w:r w:rsidRPr="008240FA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5534E5">
        <w:rPr>
          <w:rFonts w:ascii="Book Antiqua" w:hAnsi="Book Antiqua" w:cs="Arial"/>
        </w:rPr>
        <w:t xml:space="preserve"> febrero</w:t>
      </w:r>
      <w:r w:rsidRPr="008240FA">
        <w:rPr>
          <w:rFonts w:ascii="Book Antiqua" w:hAnsi="Book Antiqua" w:cs="Arial"/>
        </w:rPr>
        <w:t xml:space="preserve"> 202</w:t>
      </w:r>
      <w:r>
        <w:rPr>
          <w:rFonts w:ascii="Book Antiqua" w:hAnsi="Book Antiqua" w:cs="Arial"/>
        </w:rPr>
        <w:t>1</w:t>
      </w:r>
      <w:r w:rsidRPr="008240FA">
        <w:rPr>
          <w:rFonts w:ascii="Book Antiqua" w:hAnsi="Book Antiqua" w:cs="Arial"/>
        </w:rPr>
        <w:t>.</w:t>
      </w:r>
    </w:p>
    <w:p w:rsidR="008D2723" w:rsidRPr="008240FA" w:rsidRDefault="008D2723" w:rsidP="008D2723">
      <w:pPr>
        <w:pStyle w:val="Sinespaciado"/>
      </w:pPr>
    </w:p>
    <w:p w:rsidR="008D2723" w:rsidRPr="008240FA" w:rsidRDefault="008D2723" w:rsidP="008D2723">
      <w:pPr>
        <w:tabs>
          <w:tab w:val="left" w:pos="7305"/>
        </w:tabs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ab/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10, Decreto 57-2008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:rsidR="008D2723" w:rsidRPr="008240FA" w:rsidRDefault="008D2723" w:rsidP="008D272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Dirección y teléfonos de las oficinas departamentales, folios 2.</w:t>
      </w:r>
    </w:p>
    <w:p w:rsidR="008D2723" w:rsidRPr="008240FA" w:rsidRDefault="008D2723" w:rsidP="008D272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</w:t>
      </w:r>
      <w:r>
        <w:rPr>
          <w:rFonts w:ascii="Book Antiqua" w:hAnsi="Book Antiqua" w:cs="Arial"/>
          <w:sz w:val="24"/>
          <w:szCs w:val="24"/>
        </w:rPr>
        <w:t>; Adquisición Directa por Ausencia de Oferta (Art. 32 LCE)</w:t>
      </w:r>
      <w:r w:rsidRPr="008240FA">
        <w:rPr>
          <w:rFonts w:ascii="Book Antiqua" w:hAnsi="Book Antiqua" w:cs="Arial"/>
          <w:sz w:val="24"/>
          <w:szCs w:val="24"/>
        </w:rPr>
        <w:t xml:space="preserve"> folio </w:t>
      </w:r>
      <w:r>
        <w:rPr>
          <w:rFonts w:ascii="Book Antiqua" w:hAnsi="Book Antiqua" w:cs="Arial"/>
          <w:sz w:val="24"/>
          <w:szCs w:val="24"/>
        </w:rPr>
        <w:t>4</w:t>
      </w:r>
      <w:r w:rsidRPr="008240FA">
        <w:rPr>
          <w:rFonts w:ascii="Book Antiqua" w:hAnsi="Book Antiqua" w:cs="Arial"/>
          <w:sz w:val="24"/>
          <w:szCs w:val="24"/>
        </w:rPr>
        <w:t xml:space="preserve"> al </w:t>
      </w:r>
      <w:r w:rsidR="00177AF4">
        <w:rPr>
          <w:rFonts w:ascii="Book Antiqua" w:hAnsi="Book Antiqua" w:cs="Arial"/>
          <w:sz w:val="24"/>
          <w:szCs w:val="24"/>
        </w:rPr>
        <w:t>32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5054A6">
        <w:rPr>
          <w:rFonts w:ascii="Book Antiqua" w:hAnsi="Book Antiqua" w:cs="Arial"/>
          <w:sz w:val="24"/>
          <w:szCs w:val="24"/>
        </w:rPr>
        <w:t>3</w:t>
      </w:r>
      <w:r w:rsidR="00177AF4"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5054A6">
        <w:rPr>
          <w:rFonts w:ascii="Book Antiqua" w:hAnsi="Book Antiqua" w:cs="Arial"/>
          <w:sz w:val="24"/>
          <w:szCs w:val="24"/>
        </w:rPr>
        <w:t>3</w:t>
      </w:r>
      <w:r w:rsidR="00177AF4">
        <w:rPr>
          <w:rFonts w:ascii="Book Antiqua" w:hAnsi="Book Antiqua" w:cs="Arial"/>
          <w:sz w:val="24"/>
          <w:szCs w:val="24"/>
        </w:rPr>
        <w:t>4</w:t>
      </w:r>
      <w:r w:rsidR="00876C2B">
        <w:rPr>
          <w:rFonts w:ascii="Book Antiqua" w:hAnsi="Book Antiqua" w:cs="Arial"/>
          <w:sz w:val="24"/>
          <w:szCs w:val="24"/>
        </w:rPr>
        <w:t xml:space="preserve"> al </w:t>
      </w:r>
      <w:r w:rsidR="005054A6">
        <w:rPr>
          <w:rFonts w:ascii="Book Antiqua" w:hAnsi="Book Antiqua" w:cs="Arial"/>
          <w:sz w:val="24"/>
          <w:szCs w:val="24"/>
        </w:rPr>
        <w:t>4</w:t>
      </w:r>
      <w:r w:rsidR="00177AF4">
        <w:rPr>
          <w:rFonts w:ascii="Book Antiqua" w:hAnsi="Book Antiqua" w:cs="Arial"/>
          <w:sz w:val="24"/>
          <w:szCs w:val="24"/>
        </w:rPr>
        <w:t>9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DE43FD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lastRenderedPageBreak/>
        <w:t xml:space="preserve">Numeral 20.  Contrataciones a través de procesos de cotización y licitación y sus contratos respectivos, procesos de cotización, folio </w:t>
      </w:r>
      <w:r w:rsidR="00177AF4">
        <w:rPr>
          <w:rFonts w:ascii="Book Antiqua" w:hAnsi="Book Antiqua" w:cs="Arial"/>
          <w:sz w:val="24"/>
          <w:szCs w:val="24"/>
        </w:rPr>
        <w:t>50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DC2677" w:rsidRDefault="008D2723" w:rsidP="008D272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177AF4">
        <w:rPr>
          <w:rFonts w:ascii="Book Antiqua" w:hAnsi="Book Antiqua" w:cs="Arial"/>
          <w:sz w:val="24"/>
          <w:szCs w:val="24"/>
        </w:rPr>
        <w:t>51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17 TER literal d) Decreto 101-97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Programación de arrendamientos de Edificios del folio</w:t>
      </w:r>
      <w:r w:rsidR="006A5DFB">
        <w:rPr>
          <w:rFonts w:ascii="Book Antiqua" w:hAnsi="Book Antiqua" w:cs="Arial"/>
          <w:sz w:val="24"/>
          <w:szCs w:val="24"/>
        </w:rPr>
        <w:t xml:space="preserve"> </w:t>
      </w:r>
      <w:r w:rsidR="00177AF4">
        <w:rPr>
          <w:rFonts w:ascii="Book Antiqua" w:hAnsi="Book Antiqua" w:cs="Arial"/>
          <w:sz w:val="24"/>
          <w:szCs w:val="24"/>
        </w:rPr>
        <w:t>52</w:t>
      </w:r>
      <w:r w:rsidR="00876C2B">
        <w:rPr>
          <w:rFonts w:ascii="Book Antiqua" w:hAnsi="Book Antiqua" w:cs="Arial"/>
          <w:sz w:val="24"/>
          <w:szCs w:val="24"/>
        </w:rPr>
        <w:t xml:space="preserve"> al </w:t>
      </w:r>
      <w:r w:rsidR="005054A6">
        <w:rPr>
          <w:rFonts w:ascii="Book Antiqua" w:hAnsi="Book Antiqua" w:cs="Arial"/>
          <w:sz w:val="24"/>
          <w:szCs w:val="24"/>
        </w:rPr>
        <w:t>5</w:t>
      </w:r>
      <w:r w:rsidR="00177AF4">
        <w:rPr>
          <w:rFonts w:ascii="Book Antiqua" w:hAnsi="Book Antiqua" w:cs="Arial"/>
          <w:sz w:val="24"/>
          <w:szCs w:val="24"/>
        </w:rPr>
        <w:t>9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Medidas de Eficiencia y Calidad del Gasto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177AF4">
        <w:rPr>
          <w:rFonts w:ascii="Book Antiqua" w:hAnsi="Book Antiqua" w:cs="Arial"/>
          <w:sz w:val="24"/>
          <w:szCs w:val="24"/>
        </w:rPr>
        <w:t>60</w:t>
      </w:r>
      <w:r w:rsidRPr="008240FA">
        <w:rPr>
          <w:rFonts w:ascii="Book Antiqua" w:hAnsi="Book Antiqua" w:cs="Arial"/>
          <w:sz w:val="24"/>
          <w:szCs w:val="24"/>
        </w:rPr>
        <w:t xml:space="preserve"> al</w:t>
      </w:r>
      <w:r w:rsidR="006A5DFB">
        <w:rPr>
          <w:rFonts w:ascii="Book Antiqua" w:hAnsi="Book Antiqua" w:cs="Arial"/>
          <w:sz w:val="24"/>
          <w:szCs w:val="24"/>
        </w:rPr>
        <w:t xml:space="preserve"> </w:t>
      </w:r>
      <w:r w:rsidR="00177AF4">
        <w:rPr>
          <w:rFonts w:ascii="Book Antiqua" w:hAnsi="Book Antiqua" w:cs="Arial"/>
          <w:sz w:val="24"/>
          <w:szCs w:val="24"/>
        </w:rPr>
        <w:t>62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tabs>
          <w:tab w:val="left" w:pos="4755"/>
        </w:tabs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2723" w:rsidRPr="008240FA" w:rsidRDefault="008D2723" w:rsidP="008D2723">
      <w:pPr>
        <w:ind w:firstLine="720"/>
        <w:jc w:val="right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                                                           </w:t>
      </w:r>
      <w:r w:rsidRPr="008240FA">
        <w:rPr>
          <w:rFonts w:ascii="Book Antiqua" w:hAnsi="Book Antiqua" w:cs="Arial"/>
        </w:rPr>
        <w:tab/>
      </w:r>
      <w:r w:rsidRPr="008240FA">
        <w:rPr>
          <w:rFonts w:ascii="Book Antiqua" w:hAnsi="Book Antiqua" w:cs="Arial"/>
        </w:rPr>
        <w:tab/>
      </w:r>
    </w:p>
    <w:p w:rsidR="008D2723" w:rsidRPr="008240FA" w:rsidRDefault="008D2723" w:rsidP="008D2723">
      <w:pPr>
        <w:ind w:firstLine="720"/>
        <w:jc w:val="right"/>
        <w:rPr>
          <w:noProof/>
          <w:lang w:eastAsia="es-GT"/>
        </w:rPr>
      </w:pPr>
    </w:p>
    <w:p w:rsidR="008D2723" w:rsidRPr="008240FA" w:rsidRDefault="008D2723" w:rsidP="008D2723">
      <w:pPr>
        <w:ind w:firstLine="720"/>
        <w:jc w:val="right"/>
        <w:rPr>
          <w:rFonts w:ascii="Book Antiqua" w:hAnsi="Book Antiqua" w:cs="Arial"/>
        </w:rPr>
      </w:pPr>
    </w:p>
    <w:p w:rsidR="008D2723" w:rsidRPr="008240FA" w:rsidRDefault="008D2723" w:rsidP="008D2723">
      <w:pPr>
        <w:ind w:left="2820" w:firstLine="720"/>
        <w:jc w:val="right"/>
        <w:rPr>
          <w:rFonts w:ascii="Book Antiqua" w:hAnsi="Book Antiqua" w:cs="Arial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  <w:bookmarkStart w:id="0" w:name="_GoBack"/>
      <w:bookmarkEnd w:id="0"/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Departamento de Compras y Adquisiciones</w:t>
      </w:r>
    </w:p>
    <w:p w:rsidR="008D2723" w:rsidRDefault="008D2723" w:rsidP="008D2723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C.C.: Archivo</w:t>
      </w:r>
    </w:p>
    <w:p w:rsidR="008D2723" w:rsidRPr="00B9738C" w:rsidRDefault="008D2723" w:rsidP="008D2723">
      <w:pPr>
        <w:rPr>
          <w:rFonts w:ascii="Book Antiqua" w:hAnsi="Book Antiqua"/>
          <w:sz w:val="16"/>
          <w:szCs w:val="16"/>
        </w:rPr>
      </w:pPr>
      <w:r w:rsidRPr="00BB4BAC">
        <w:rPr>
          <w:rFonts w:ascii="Book Antiqua" w:hAnsi="Book Antiqua"/>
          <w:b/>
          <w:i/>
          <w:sz w:val="16"/>
          <w:szCs w:val="16"/>
        </w:rPr>
        <w:t>Anexo:</w:t>
      </w:r>
      <w:r w:rsidR="00FC0EAE">
        <w:rPr>
          <w:rFonts w:ascii="Book Antiqua" w:hAnsi="Book Antiqua"/>
          <w:b/>
          <w:i/>
          <w:sz w:val="16"/>
          <w:szCs w:val="16"/>
        </w:rPr>
        <w:t xml:space="preserve"> </w:t>
      </w:r>
      <w:proofErr w:type="gramStart"/>
      <w:r w:rsidR="00177AF4">
        <w:rPr>
          <w:rFonts w:ascii="Book Antiqua" w:hAnsi="Book Antiqua"/>
          <w:b/>
          <w:i/>
          <w:sz w:val="16"/>
          <w:szCs w:val="16"/>
        </w:rPr>
        <w:t>62</w:t>
      </w:r>
      <w:r w:rsidR="004E478D">
        <w:rPr>
          <w:rFonts w:ascii="Book Antiqua" w:hAnsi="Book Antiqua"/>
          <w:b/>
          <w:i/>
          <w:sz w:val="16"/>
          <w:szCs w:val="16"/>
        </w:rPr>
        <w:t xml:space="preserve"> </w:t>
      </w:r>
      <w:r w:rsidR="00FC0EAE">
        <w:rPr>
          <w:rFonts w:ascii="Book Antiqua" w:hAnsi="Book Antiqua"/>
          <w:b/>
          <w:i/>
          <w:sz w:val="16"/>
          <w:szCs w:val="16"/>
        </w:rPr>
        <w:t xml:space="preserve"> folios</w:t>
      </w:r>
      <w:proofErr w:type="gramEnd"/>
    </w:p>
    <w:p w:rsidR="00783B9A" w:rsidRDefault="00783B9A"/>
    <w:sectPr w:rsidR="00783B9A" w:rsidSect="004214E1">
      <w:headerReference w:type="default" r:id="rId7"/>
      <w:foot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1B0" w:rsidRDefault="00D021B0">
      <w:r>
        <w:separator/>
      </w:r>
    </w:p>
  </w:endnote>
  <w:endnote w:type="continuationSeparator" w:id="0">
    <w:p w:rsidR="00D021B0" w:rsidRDefault="00D0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2307D4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2307D4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1B0" w:rsidRDefault="00D021B0">
      <w:r>
        <w:separator/>
      </w:r>
    </w:p>
  </w:footnote>
  <w:footnote w:type="continuationSeparator" w:id="0">
    <w:p w:rsidR="00D021B0" w:rsidRDefault="00D02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2307D4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2075E183" wp14:editId="6559197B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6337B0C" wp14:editId="20043C66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23"/>
    <w:rsid w:val="00177AF4"/>
    <w:rsid w:val="002307D4"/>
    <w:rsid w:val="004E478D"/>
    <w:rsid w:val="005054A6"/>
    <w:rsid w:val="005534E5"/>
    <w:rsid w:val="006A5DFB"/>
    <w:rsid w:val="00783B9A"/>
    <w:rsid w:val="00876C2B"/>
    <w:rsid w:val="008D2723"/>
    <w:rsid w:val="00A36422"/>
    <w:rsid w:val="00A37261"/>
    <w:rsid w:val="00CB2839"/>
    <w:rsid w:val="00D021B0"/>
    <w:rsid w:val="00E36F4D"/>
    <w:rsid w:val="00E62F7C"/>
    <w:rsid w:val="00F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AE638"/>
  <w15:chartTrackingRefBased/>
  <w15:docId w15:val="{D9EF5DC8-F65C-4850-B279-138A7A5B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723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27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272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8D27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723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8D272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8D272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6</cp:revision>
  <cp:lastPrinted>2021-03-04T18:34:00Z</cp:lastPrinted>
  <dcterms:created xsi:type="dcterms:W3CDTF">2021-02-03T20:31:00Z</dcterms:created>
  <dcterms:modified xsi:type="dcterms:W3CDTF">2021-03-04T18:34:00Z</dcterms:modified>
</cp:coreProperties>
</file>